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CE" w:rsidRPr="009D6DA6" w:rsidRDefault="00EF570E" w:rsidP="009D6DA6">
      <w:pPr>
        <w:pStyle w:val="ConsNormal"/>
        <w:ind w:left="5103" w:right="0" w:firstLine="0"/>
        <w:rPr>
          <w:rFonts w:ascii="Liberation Serif" w:hAnsi="Liberation Serif" w:cs="Times New Roman"/>
          <w:sz w:val="24"/>
          <w:szCs w:val="24"/>
        </w:rPr>
      </w:pPr>
      <w:bookmarkStart w:id="0" w:name="_GoBack"/>
      <w:bookmarkEnd w:id="0"/>
      <w:r w:rsidRPr="009D6DA6">
        <w:rPr>
          <w:rFonts w:ascii="Liberation Serif" w:hAnsi="Liberation Serif" w:cs="Times New Roman"/>
          <w:sz w:val="24"/>
          <w:szCs w:val="24"/>
        </w:rPr>
        <w:t>Приложение</w:t>
      </w:r>
    </w:p>
    <w:p w:rsidR="002611CE" w:rsidRPr="009D6DA6" w:rsidRDefault="002611CE" w:rsidP="009D6DA6">
      <w:pPr>
        <w:pStyle w:val="ConsNormal"/>
        <w:ind w:left="5103" w:right="0" w:firstLine="0"/>
        <w:rPr>
          <w:rFonts w:ascii="Liberation Serif" w:hAnsi="Liberation Serif" w:cs="Times New Roman"/>
          <w:sz w:val="24"/>
          <w:szCs w:val="24"/>
        </w:rPr>
      </w:pPr>
      <w:r w:rsidRPr="009D6DA6">
        <w:rPr>
          <w:rFonts w:ascii="Liberation Serif" w:hAnsi="Liberation Serif" w:cs="Times New Roman"/>
          <w:sz w:val="24"/>
          <w:szCs w:val="24"/>
        </w:rPr>
        <w:t xml:space="preserve">к постановлению </w:t>
      </w:r>
      <w:r w:rsidR="00271640" w:rsidRPr="009D6DA6">
        <w:rPr>
          <w:rFonts w:ascii="Liberation Serif" w:hAnsi="Liberation Serif" w:cs="Times New Roman"/>
          <w:sz w:val="24"/>
          <w:szCs w:val="24"/>
        </w:rPr>
        <w:t>Администрации</w:t>
      </w:r>
      <w:r w:rsidR="00877A2C" w:rsidRPr="009D6DA6">
        <w:rPr>
          <w:rFonts w:ascii="Liberation Serif" w:hAnsi="Liberation Serif" w:cs="Times New Roman"/>
          <w:sz w:val="24"/>
          <w:szCs w:val="24"/>
        </w:rPr>
        <w:t xml:space="preserve"> поселка</w:t>
      </w:r>
    </w:p>
    <w:p w:rsidR="002611CE" w:rsidRPr="009D6DA6" w:rsidRDefault="002611CE" w:rsidP="009D6DA6">
      <w:pPr>
        <w:pStyle w:val="ConsNormal"/>
        <w:ind w:left="5103" w:right="0" w:firstLine="0"/>
        <w:rPr>
          <w:rFonts w:ascii="Liberation Serif" w:hAnsi="Liberation Serif" w:cs="Times New Roman"/>
          <w:sz w:val="24"/>
          <w:szCs w:val="24"/>
        </w:rPr>
      </w:pPr>
      <w:proofErr w:type="gramStart"/>
      <w:r w:rsidRPr="009D6DA6">
        <w:rPr>
          <w:rFonts w:ascii="Liberation Serif" w:hAnsi="Liberation Serif" w:cs="Times New Roman"/>
          <w:sz w:val="24"/>
          <w:szCs w:val="24"/>
        </w:rPr>
        <w:t xml:space="preserve">от </w:t>
      </w:r>
      <w:r w:rsidR="0097517C" w:rsidRPr="009D6DA6">
        <w:rPr>
          <w:rFonts w:ascii="Liberation Serif" w:hAnsi="Liberation Serif" w:cs="Times New Roman"/>
          <w:sz w:val="24"/>
          <w:szCs w:val="24"/>
        </w:rPr>
        <w:t xml:space="preserve"> </w:t>
      </w:r>
      <w:r w:rsidR="000E652A">
        <w:rPr>
          <w:rFonts w:ascii="Liberation Serif" w:hAnsi="Liberation Serif" w:cs="Times New Roman"/>
          <w:sz w:val="24"/>
          <w:szCs w:val="24"/>
        </w:rPr>
        <w:t>14.11.</w:t>
      </w:r>
      <w:r w:rsidRPr="009D6DA6">
        <w:rPr>
          <w:rFonts w:ascii="Liberation Serif" w:hAnsi="Liberation Serif" w:cs="Times New Roman"/>
          <w:sz w:val="24"/>
          <w:szCs w:val="24"/>
        </w:rPr>
        <w:t>201</w:t>
      </w:r>
      <w:r w:rsidR="00D9242C" w:rsidRPr="009D6DA6">
        <w:rPr>
          <w:rFonts w:ascii="Liberation Serif" w:hAnsi="Liberation Serif" w:cs="Times New Roman"/>
          <w:sz w:val="24"/>
          <w:szCs w:val="24"/>
        </w:rPr>
        <w:t>9</w:t>
      </w:r>
      <w:proofErr w:type="gramEnd"/>
      <w:r w:rsidRPr="009D6DA6">
        <w:rPr>
          <w:rFonts w:ascii="Liberation Serif" w:hAnsi="Liberation Serif" w:cs="Times New Roman"/>
          <w:sz w:val="24"/>
          <w:szCs w:val="24"/>
        </w:rPr>
        <w:t xml:space="preserve"> г. №</w:t>
      </w:r>
      <w:r w:rsidR="0097517C" w:rsidRPr="009D6DA6">
        <w:rPr>
          <w:rFonts w:ascii="Liberation Serif" w:hAnsi="Liberation Serif" w:cs="Times New Roman"/>
          <w:sz w:val="24"/>
          <w:szCs w:val="24"/>
        </w:rPr>
        <w:t xml:space="preserve"> </w:t>
      </w:r>
      <w:r w:rsidR="000E652A">
        <w:rPr>
          <w:rFonts w:ascii="Liberation Serif" w:hAnsi="Liberation Serif" w:cs="Times New Roman"/>
          <w:sz w:val="24"/>
          <w:szCs w:val="24"/>
        </w:rPr>
        <w:t>242</w:t>
      </w:r>
      <w:r w:rsidR="00694ADA" w:rsidRPr="009D6DA6">
        <w:rPr>
          <w:rFonts w:ascii="Liberation Serif" w:hAnsi="Liberation Serif" w:cs="Times New Roman"/>
          <w:sz w:val="24"/>
          <w:szCs w:val="24"/>
        </w:rPr>
        <w:t>-ПА</w:t>
      </w:r>
    </w:p>
    <w:p w:rsidR="002611CE" w:rsidRPr="009D6DA6" w:rsidRDefault="002611CE" w:rsidP="009D6DA6">
      <w:pPr>
        <w:spacing w:line="240" w:lineRule="auto"/>
        <w:jc w:val="center"/>
        <w:rPr>
          <w:rFonts w:ascii="Liberation Serif" w:hAnsi="Liberation Serif"/>
        </w:rPr>
      </w:pPr>
    </w:p>
    <w:p w:rsidR="004F251F" w:rsidRPr="009D6DA6" w:rsidRDefault="004F251F" w:rsidP="009D6DA6">
      <w:pPr>
        <w:pStyle w:val="ConsPlusTitle"/>
        <w:widowControl/>
        <w:jc w:val="center"/>
        <w:rPr>
          <w:rFonts w:ascii="Liberation Serif" w:hAnsi="Liberation Serif" w:cs="Times New Roman"/>
          <w:sz w:val="24"/>
          <w:szCs w:val="24"/>
        </w:rPr>
      </w:pPr>
      <w:r w:rsidRPr="009D6DA6">
        <w:rPr>
          <w:rFonts w:ascii="Liberation Serif" w:hAnsi="Liberation Serif" w:cs="Times New Roman"/>
          <w:sz w:val="24"/>
          <w:szCs w:val="24"/>
        </w:rPr>
        <w:t xml:space="preserve">Основные направления </w:t>
      </w:r>
      <w:r w:rsidR="00D21D8B" w:rsidRPr="009D6DA6">
        <w:rPr>
          <w:rFonts w:ascii="Liberation Serif" w:hAnsi="Liberation Serif" w:cs="Times New Roman"/>
          <w:sz w:val="24"/>
          <w:szCs w:val="24"/>
        </w:rPr>
        <w:t>бюджетн</w:t>
      </w:r>
      <w:r w:rsidRPr="009D6DA6">
        <w:rPr>
          <w:rFonts w:ascii="Liberation Serif" w:hAnsi="Liberation Serif" w:cs="Times New Roman"/>
          <w:sz w:val="24"/>
          <w:szCs w:val="24"/>
        </w:rPr>
        <w:t>ой</w:t>
      </w:r>
      <w:r w:rsidR="00EF570E" w:rsidRPr="009D6DA6">
        <w:rPr>
          <w:rFonts w:ascii="Liberation Serif" w:hAnsi="Liberation Serif" w:cs="Times New Roman"/>
          <w:sz w:val="24"/>
          <w:szCs w:val="24"/>
        </w:rPr>
        <w:t xml:space="preserve"> и налоговой</w:t>
      </w:r>
      <w:r w:rsidRPr="009D6DA6">
        <w:rPr>
          <w:rFonts w:ascii="Liberation Serif" w:hAnsi="Liberation Serif" w:cs="Times New Roman"/>
          <w:sz w:val="24"/>
          <w:szCs w:val="24"/>
        </w:rPr>
        <w:t xml:space="preserve"> политики</w:t>
      </w:r>
    </w:p>
    <w:p w:rsidR="004F251F" w:rsidRPr="009D6DA6" w:rsidRDefault="004F251F" w:rsidP="009D6DA6">
      <w:pPr>
        <w:pStyle w:val="ConsPlusTitle"/>
        <w:widowControl/>
        <w:jc w:val="center"/>
        <w:rPr>
          <w:rFonts w:ascii="Liberation Serif" w:hAnsi="Liberation Serif" w:cs="Times New Roman"/>
          <w:sz w:val="24"/>
          <w:szCs w:val="24"/>
        </w:rPr>
      </w:pPr>
      <w:r w:rsidRPr="009D6DA6">
        <w:rPr>
          <w:rFonts w:ascii="Liberation Serif" w:hAnsi="Liberation Serif" w:cs="Times New Roman"/>
          <w:sz w:val="24"/>
          <w:szCs w:val="24"/>
        </w:rPr>
        <w:t>муниципального об</w:t>
      </w:r>
      <w:r w:rsidR="00D9242C" w:rsidRPr="009D6DA6">
        <w:rPr>
          <w:rFonts w:ascii="Liberation Serif" w:hAnsi="Liberation Serif" w:cs="Times New Roman"/>
          <w:sz w:val="24"/>
          <w:szCs w:val="24"/>
        </w:rPr>
        <w:t>разования поселок Уренгой на 2020</w:t>
      </w:r>
      <w:r w:rsidRPr="009D6DA6">
        <w:rPr>
          <w:rFonts w:ascii="Liberation Serif" w:hAnsi="Liberation Serif" w:cs="Times New Roman"/>
          <w:sz w:val="24"/>
          <w:szCs w:val="24"/>
        </w:rPr>
        <w:t xml:space="preserve"> – 20</w:t>
      </w:r>
      <w:r w:rsidR="00896B15" w:rsidRPr="009D6DA6">
        <w:rPr>
          <w:rFonts w:ascii="Liberation Serif" w:hAnsi="Liberation Serif" w:cs="Times New Roman"/>
          <w:sz w:val="24"/>
          <w:szCs w:val="24"/>
        </w:rPr>
        <w:t>2</w:t>
      </w:r>
      <w:r w:rsidR="00D9242C" w:rsidRPr="009D6DA6">
        <w:rPr>
          <w:rFonts w:ascii="Liberation Serif" w:hAnsi="Liberation Serif" w:cs="Times New Roman"/>
          <w:sz w:val="24"/>
          <w:szCs w:val="24"/>
        </w:rPr>
        <w:t>2</w:t>
      </w:r>
      <w:r w:rsidRPr="009D6DA6">
        <w:rPr>
          <w:rFonts w:ascii="Liberation Serif" w:hAnsi="Liberation Serif" w:cs="Times New Roman"/>
          <w:sz w:val="24"/>
          <w:szCs w:val="24"/>
        </w:rPr>
        <w:t xml:space="preserve"> годы</w:t>
      </w:r>
    </w:p>
    <w:p w:rsidR="008859EA" w:rsidRPr="009D6DA6" w:rsidRDefault="008859EA" w:rsidP="009D6DA6">
      <w:pPr>
        <w:spacing w:after="0" w:line="240" w:lineRule="auto"/>
        <w:jc w:val="center"/>
        <w:rPr>
          <w:rFonts w:ascii="Liberation Serif" w:hAnsi="Liberation Serif"/>
          <w:b/>
        </w:rPr>
      </w:pPr>
    </w:p>
    <w:p w:rsidR="002611CE" w:rsidRPr="009D6DA6" w:rsidRDefault="002611CE" w:rsidP="009D6DA6">
      <w:pPr>
        <w:spacing w:line="240" w:lineRule="auto"/>
        <w:jc w:val="center"/>
        <w:rPr>
          <w:rFonts w:ascii="Liberation Serif" w:hAnsi="Liberation Serif"/>
          <w:b/>
        </w:rPr>
      </w:pPr>
      <w:r w:rsidRPr="009D6DA6">
        <w:rPr>
          <w:rFonts w:ascii="Liberation Serif" w:hAnsi="Liberation Serif"/>
          <w:b/>
          <w:lang w:val="en-US"/>
        </w:rPr>
        <w:t>I</w:t>
      </w:r>
      <w:r w:rsidRPr="009D6DA6">
        <w:rPr>
          <w:rFonts w:ascii="Liberation Serif" w:hAnsi="Liberation Serif"/>
          <w:b/>
        </w:rPr>
        <w:t>.</w:t>
      </w:r>
      <w:r w:rsidR="00AF0180" w:rsidRPr="009D6DA6">
        <w:rPr>
          <w:rFonts w:ascii="Liberation Serif" w:hAnsi="Liberation Serif"/>
          <w:b/>
        </w:rPr>
        <w:t xml:space="preserve"> </w:t>
      </w:r>
      <w:r w:rsidRPr="009D6DA6">
        <w:rPr>
          <w:rFonts w:ascii="Liberation Serif" w:hAnsi="Liberation Serif"/>
          <w:b/>
        </w:rPr>
        <w:t>Общие положения</w:t>
      </w:r>
    </w:p>
    <w:p w:rsidR="00A9615B" w:rsidRPr="009D6DA6" w:rsidRDefault="00A9615B" w:rsidP="009D6DA6">
      <w:pPr>
        <w:spacing w:after="0" w:line="240" w:lineRule="auto"/>
        <w:ind w:firstLine="709"/>
        <w:jc w:val="both"/>
        <w:rPr>
          <w:rFonts w:ascii="Liberation Serif" w:hAnsi="Liberation Serif"/>
        </w:rPr>
      </w:pPr>
      <w:r w:rsidRPr="009D6DA6">
        <w:rPr>
          <w:rFonts w:ascii="Liberation Serif" w:hAnsi="Liberation Serif"/>
        </w:rPr>
        <w:t xml:space="preserve">Основные направления </w:t>
      </w:r>
      <w:r w:rsidR="002500E8" w:rsidRPr="009D6DA6">
        <w:rPr>
          <w:rFonts w:ascii="Liberation Serif" w:eastAsia="Times New Roman" w:hAnsi="Liberation Serif"/>
          <w:lang w:eastAsia="ru-RU"/>
        </w:rPr>
        <w:t>бюджетной</w:t>
      </w:r>
      <w:r w:rsidR="002500E8" w:rsidRPr="009D6DA6">
        <w:rPr>
          <w:rFonts w:ascii="Liberation Serif" w:hAnsi="Liberation Serif"/>
        </w:rPr>
        <w:t xml:space="preserve"> </w:t>
      </w:r>
      <w:r w:rsidR="00D930F4" w:rsidRPr="009D6DA6">
        <w:rPr>
          <w:rFonts w:ascii="Liberation Serif" w:hAnsi="Liberation Serif"/>
        </w:rPr>
        <w:t xml:space="preserve">и налоговой </w:t>
      </w:r>
      <w:r w:rsidRPr="009D6DA6">
        <w:rPr>
          <w:rFonts w:ascii="Liberation Serif" w:hAnsi="Liberation Serif"/>
        </w:rPr>
        <w:t>политики муниципального образования поселок Уренгой (д</w:t>
      </w:r>
      <w:r w:rsidR="00C2683B" w:rsidRPr="009D6DA6">
        <w:rPr>
          <w:rFonts w:ascii="Liberation Serif" w:hAnsi="Liberation Serif"/>
        </w:rPr>
        <w:t>алее – поселок Уренгой) на 20</w:t>
      </w:r>
      <w:r w:rsidR="003F5DFF">
        <w:rPr>
          <w:rFonts w:ascii="Liberation Serif" w:hAnsi="Liberation Serif"/>
        </w:rPr>
        <w:t>20</w:t>
      </w:r>
      <w:r w:rsidRPr="009D6DA6">
        <w:rPr>
          <w:rFonts w:ascii="Liberation Serif" w:hAnsi="Liberation Serif"/>
        </w:rPr>
        <w:t xml:space="preserve"> </w:t>
      </w:r>
      <w:r w:rsidR="00C2683B" w:rsidRPr="009D6DA6">
        <w:rPr>
          <w:rFonts w:ascii="Liberation Serif" w:hAnsi="Liberation Serif"/>
        </w:rPr>
        <w:t>–</w:t>
      </w:r>
      <w:r w:rsidRPr="009D6DA6">
        <w:rPr>
          <w:rFonts w:ascii="Liberation Serif" w:hAnsi="Liberation Serif"/>
        </w:rPr>
        <w:t xml:space="preserve"> 20</w:t>
      </w:r>
      <w:r w:rsidR="000459FD" w:rsidRPr="009D6DA6">
        <w:rPr>
          <w:rFonts w:ascii="Liberation Serif" w:hAnsi="Liberation Serif"/>
        </w:rPr>
        <w:t>2</w:t>
      </w:r>
      <w:r w:rsidR="003F5DFF">
        <w:rPr>
          <w:rFonts w:ascii="Liberation Serif" w:hAnsi="Liberation Serif"/>
        </w:rPr>
        <w:t>2</w:t>
      </w:r>
      <w:r w:rsidRPr="009D6DA6">
        <w:rPr>
          <w:rFonts w:ascii="Liberation Serif" w:hAnsi="Liberation Serif"/>
        </w:rPr>
        <w:t xml:space="preserve"> годы </w:t>
      </w:r>
      <w:r w:rsidR="007D2DE1" w:rsidRPr="009D6DA6">
        <w:rPr>
          <w:rFonts w:ascii="Liberation Serif" w:hAnsi="Liberation Serif"/>
        </w:rPr>
        <w:t>разработа</w:t>
      </w:r>
      <w:r w:rsidRPr="009D6DA6">
        <w:rPr>
          <w:rFonts w:ascii="Liberation Serif" w:hAnsi="Liberation Serif"/>
        </w:rPr>
        <w:t xml:space="preserve">ны в соответствии со статьями 172 и 184.2 Бюджетного кодекса Российской Федерации, статьей </w:t>
      </w:r>
      <w:r w:rsidR="0067198E" w:rsidRPr="009D6DA6">
        <w:rPr>
          <w:rFonts w:ascii="Liberation Serif" w:hAnsi="Liberation Serif"/>
        </w:rPr>
        <w:t>1</w:t>
      </w:r>
      <w:r w:rsidR="008F567D" w:rsidRPr="009D6DA6">
        <w:rPr>
          <w:rFonts w:ascii="Liberation Serif" w:hAnsi="Liberation Serif"/>
        </w:rPr>
        <w:t>3</w:t>
      </w:r>
      <w:r w:rsidRPr="009D6DA6">
        <w:rPr>
          <w:rFonts w:ascii="Liberation Serif" w:hAnsi="Liberation Serif"/>
        </w:rPr>
        <w:t xml:space="preserve"> </w:t>
      </w:r>
      <w:r w:rsidR="008205A4" w:rsidRPr="009D6DA6">
        <w:rPr>
          <w:rFonts w:ascii="Liberation Serif" w:hAnsi="Liberation Serif"/>
        </w:rPr>
        <w:t>Положения о бюджетном процессе в муниципальном образовании поселок Уренгой, утвержденного решением</w:t>
      </w:r>
      <w:r w:rsidR="0067198E" w:rsidRPr="009D6DA6">
        <w:rPr>
          <w:rFonts w:ascii="Liberation Serif" w:hAnsi="Liberation Serif"/>
        </w:rPr>
        <w:t xml:space="preserve"> </w:t>
      </w:r>
      <w:r w:rsidR="0067198E" w:rsidRPr="009D6DA6">
        <w:rPr>
          <w:rFonts w:ascii="Liberation Serif" w:hAnsi="Liberation Serif"/>
          <w:color w:val="000000"/>
        </w:rPr>
        <w:t>Собрания депутатов муниципального образования поселок Уренгой</w:t>
      </w:r>
      <w:r w:rsidR="0067198E" w:rsidRPr="009D6DA6">
        <w:rPr>
          <w:rFonts w:ascii="Liberation Serif" w:hAnsi="Liberation Serif"/>
        </w:rPr>
        <w:t xml:space="preserve"> от 31 октября 2013 года № 52.</w:t>
      </w:r>
    </w:p>
    <w:p w:rsidR="00C75CCF" w:rsidRPr="009D6DA6" w:rsidRDefault="002E36BD" w:rsidP="009D6DA6">
      <w:pPr>
        <w:spacing w:after="0" w:line="240" w:lineRule="auto"/>
        <w:ind w:firstLine="709"/>
        <w:jc w:val="both"/>
        <w:rPr>
          <w:rFonts w:ascii="Liberation Serif" w:hAnsi="Liberation Serif"/>
        </w:rPr>
      </w:pPr>
      <w:r w:rsidRPr="009D6DA6">
        <w:rPr>
          <w:rFonts w:ascii="Liberation Serif" w:eastAsia="Times New Roman" w:hAnsi="Liberation Serif"/>
          <w:bCs/>
          <w:lang w:eastAsia="ru-RU"/>
        </w:rPr>
        <w:t xml:space="preserve">Бюджетная и налоговая политика </w:t>
      </w:r>
      <w:r w:rsidR="00D30A8B" w:rsidRPr="009D6DA6">
        <w:rPr>
          <w:rFonts w:ascii="Liberation Serif" w:hAnsi="Liberation Serif"/>
        </w:rPr>
        <w:t>муниципального образования поселок Уренгой</w:t>
      </w:r>
      <w:r w:rsidR="00D30A8B" w:rsidRPr="009D6DA6">
        <w:rPr>
          <w:rFonts w:ascii="Liberation Serif" w:eastAsia="Times New Roman" w:hAnsi="Liberation Serif"/>
          <w:bCs/>
          <w:lang w:eastAsia="ru-RU"/>
        </w:rPr>
        <w:t xml:space="preserve"> </w:t>
      </w:r>
      <w:r w:rsidRPr="009D6DA6">
        <w:rPr>
          <w:rFonts w:ascii="Liberation Serif" w:eastAsia="Times New Roman" w:hAnsi="Liberation Serif"/>
          <w:bCs/>
          <w:lang w:eastAsia="ru-RU"/>
        </w:rPr>
        <w:t xml:space="preserve">на среднесрочную перспективу </w:t>
      </w:r>
      <w:r w:rsidR="00D30A8B" w:rsidRPr="009D6DA6">
        <w:rPr>
          <w:rFonts w:ascii="Liberation Serif" w:eastAsia="Times New Roman" w:hAnsi="Liberation Serif"/>
          <w:bCs/>
          <w:lang w:eastAsia="ru-RU"/>
        </w:rPr>
        <w:t>сохраняет преемственность бюджетной политики предыдущего планового периода и ориентирована в первую очередь на реализацию основных задач, определенных посланием Президента Российской Федерации Федеральному Собранию Российской Федерации от 20 февраля 2019 года, Указом Президента Российской Федерации от 07 мая 2018 года № 204 «О национальных целях и стратегических задачах развития Российской Федерации на период до 2024 года» (далее – Указ)</w:t>
      </w:r>
      <w:r w:rsidRPr="009D6DA6">
        <w:rPr>
          <w:rFonts w:ascii="Liberation Serif" w:eastAsia="Times New Roman" w:hAnsi="Liberation Serif"/>
          <w:bCs/>
          <w:lang w:eastAsia="ru-RU"/>
        </w:rPr>
        <w:t xml:space="preserve">, </w:t>
      </w:r>
      <w:r w:rsidR="00C75CCF" w:rsidRPr="009D6DA6">
        <w:rPr>
          <w:rFonts w:ascii="Liberation Serif" w:hAnsi="Liberation Serif"/>
        </w:rPr>
        <w:t>решени</w:t>
      </w:r>
      <w:r w:rsidR="00D30A8B" w:rsidRPr="009D6DA6">
        <w:rPr>
          <w:rFonts w:ascii="Liberation Serif" w:hAnsi="Liberation Serif"/>
        </w:rPr>
        <w:t>ем</w:t>
      </w:r>
      <w:r w:rsidR="00C75CCF" w:rsidRPr="009D6DA6">
        <w:rPr>
          <w:rFonts w:ascii="Liberation Serif" w:hAnsi="Liberation Serif"/>
        </w:rPr>
        <w:t xml:space="preserve"> Собрания депутатов муниципального образования поселок Уренгой от 26 декабря 2013 года № 66 «Об утверждении Стратегии социально-экономического развития муниципального образовани</w:t>
      </w:r>
      <w:r w:rsidR="00D30A8B" w:rsidRPr="009D6DA6">
        <w:rPr>
          <w:rFonts w:ascii="Liberation Serif" w:hAnsi="Liberation Serif"/>
        </w:rPr>
        <w:t xml:space="preserve">я поселок Уренгой до 2030 года» и муниципальной </w:t>
      </w:r>
      <w:r w:rsidR="00C75CCF" w:rsidRPr="009D6DA6">
        <w:rPr>
          <w:rFonts w:ascii="Liberation Serif" w:hAnsi="Liberation Serif"/>
        </w:rPr>
        <w:t xml:space="preserve"> </w:t>
      </w:r>
      <w:r w:rsidR="00D30A8B" w:rsidRPr="009D6DA6">
        <w:rPr>
          <w:rFonts w:ascii="Liberation Serif" w:hAnsi="Liberation Serif"/>
        </w:rPr>
        <w:t xml:space="preserve">программой «Повышение качества жизни населения муниципального образования поселок Уренгой» утвержденной </w:t>
      </w:r>
      <w:r w:rsidR="00C75CCF" w:rsidRPr="009D6DA6">
        <w:rPr>
          <w:rFonts w:ascii="Liberation Serif" w:hAnsi="Liberation Serif"/>
        </w:rPr>
        <w:t>постановлени</w:t>
      </w:r>
      <w:r w:rsidR="00D30A8B" w:rsidRPr="009D6DA6">
        <w:rPr>
          <w:rFonts w:ascii="Liberation Serif" w:hAnsi="Liberation Serif"/>
        </w:rPr>
        <w:t>ем</w:t>
      </w:r>
      <w:r w:rsidR="00C75CCF" w:rsidRPr="009D6DA6">
        <w:rPr>
          <w:rFonts w:ascii="Liberation Serif" w:hAnsi="Liberation Serif"/>
        </w:rPr>
        <w:t xml:space="preserve"> Администрации поселка от 19 декабря 2014 года № 138.</w:t>
      </w:r>
    </w:p>
    <w:p w:rsidR="00527F7A" w:rsidRPr="009D6DA6" w:rsidRDefault="00527F7A" w:rsidP="009D6DA6">
      <w:pPr>
        <w:spacing w:after="0" w:line="240" w:lineRule="auto"/>
        <w:ind w:firstLine="709"/>
        <w:jc w:val="both"/>
        <w:rPr>
          <w:rFonts w:ascii="Liberation Serif" w:hAnsi="Liberation Serif"/>
        </w:rPr>
      </w:pPr>
      <w:r w:rsidRPr="009D6DA6">
        <w:rPr>
          <w:rFonts w:ascii="Liberation Serif" w:hAnsi="Liberation Serif"/>
        </w:rPr>
        <w:t xml:space="preserve">Основные направления </w:t>
      </w:r>
      <w:r w:rsidRPr="009D6DA6">
        <w:rPr>
          <w:rFonts w:ascii="Liberation Serif" w:eastAsia="Times New Roman" w:hAnsi="Liberation Serif"/>
          <w:bCs/>
          <w:lang w:eastAsia="ru-RU"/>
        </w:rPr>
        <w:t>бюджетной</w:t>
      </w:r>
      <w:r w:rsidRPr="009D6DA6">
        <w:rPr>
          <w:rFonts w:ascii="Liberation Serif" w:hAnsi="Liberation Serif"/>
        </w:rPr>
        <w:t xml:space="preserve"> и налоговой</w:t>
      </w:r>
      <w:r w:rsidRPr="009D6DA6">
        <w:rPr>
          <w:rFonts w:ascii="Liberation Serif" w:eastAsia="Times New Roman" w:hAnsi="Liberation Serif"/>
          <w:bCs/>
          <w:lang w:eastAsia="ru-RU"/>
        </w:rPr>
        <w:t xml:space="preserve"> политики являются основой для составления проекта бюджета поселка Уренгой на 20</w:t>
      </w:r>
      <w:r w:rsidR="00C05BF5" w:rsidRPr="009D6DA6">
        <w:rPr>
          <w:rFonts w:ascii="Liberation Serif" w:eastAsia="Times New Roman" w:hAnsi="Liberation Serif"/>
          <w:bCs/>
          <w:lang w:eastAsia="ru-RU"/>
        </w:rPr>
        <w:t>20</w:t>
      </w:r>
      <w:r w:rsidRPr="009D6DA6">
        <w:rPr>
          <w:rFonts w:ascii="Liberation Serif" w:eastAsia="Times New Roman" w:hAnsi="Liberation Serif"/>
          <w:bCs/>
          <w:lang w:eastAsia="ru-RU"/>
        </w:rPr>
        <w:t xml:space="preserve"> – 202</w:t>
      </w:r>
      <w:r w:rsidR="00C05BF5" w:rsidRPr="009D6DA6">
        <w:rPr>
          <w:rFonts w:ascii="Liberation Serif" w:eastAsia="Times New Roman" w:hAnsi="Liberation Serif"/>
          <w:bCs/>
          <w:lang w:eastAsia="ru-RU"/>
        </w:rPr>
        <w:t>2</w:t>
      </w:r>
      <w:r w:rsidRPr="009D6DA6">
        <w:rPr>
          <w:rFonts w:ascii="Liberation Serif" w:eastAsia="Times New Roman" w:hAnsi="Liberation Serif"/>
          <w:bCs/>
          <w:lang w:eastAsia="ru-RU"/>
        </w:rPr>
        <w:t xml:space="preserve"> годы, а также для повышения качества бюджетного процесса, обеспечения рационального и эффективного расходования бюджетных средств.</w:t>
      </w:r>
    </w:p>
    <w:p w:rsidR="002500E8" w:rsidRPr="009D6DA6" w:rsidRDefault="002500E8" w:rsidP="009D6DA6">
      <w:pPr>
        <w:widowControl w:val="0"/>
        <w:autoSpaceDE w:val="0"/>
        <w:autoSpaceDN w:val="0"/>
        <w:adjustRightInd w:val="0"/>
        <w:spacing w:after="0" w:line="240" w:lineRule="auto"/>
        <w:ind w:firstLine="709"/>
        <w:jc w:val="both"/>
        <w:rPr>
          <w:rFonts w:ascii="Liberation Serif" w:eastAsia="Times New Roman" w:hAnsi="Liberation Serif"/>
          <w:bCs/>
          <w:lang w:eastAsia="ru-RU"/>
        </w:rPr>
      </w:pPr>
      <w:r w:rsidRPr="009D6DA6">
        <w:rPr>
          <w:rFonts w:ascii="Liberation Serif" w:eastAsia="Times New Roman" w:hAnsi="Liberation Serif"/>
          <w:bCs/>
          <w:lang w:eastAsia="ru-RU"/>
        </w:rPr>
        <w:t>Целью разработки основных направлений бюджетной</w:t>
      </w:r>
      <w:r w:rsidR="007D2DE1" w:rsidRPr="009D6DA6">
        <w:rPr>
          <w:rFonts w:ascii="Liberation Serif" w:hAnsi="Liberation Serif"/>
        </w:rPr>
        <w:t xml:space="preserve"> и налоговой</w:t>
      </w:r>
      <w:r w:rsidRPr="009D6DA6">
        <w:rPr>
          <w:rFonts w:ascii="Liberation Serif" w:eastAsia="Times New Roman" w:hAnsi="Liberation Serif"/>
          <w:bCs/>
          <w:lang w:eastAsia="ru-RU"/>
        </w:rPr>
        <w:t xml:space="preserve"> политики </w:t>
      </w:r>
      <w:r w:rsidR="004F6F73" w:rsidRPr="009D6DA6">
        <w:rPr>
          <w:rFonts w:ascii="Liberation Serif" w:eastAsia="Times New Roman" w:hAnsi="Liberation Serif"/>
          <w:bCs/>
          <w:lang w:eastAsia="ru-RU"/>
        </w:rPr>
        <w:t>поселка Уренгой</w:t>
      </w:r>
      <w:r w:rsidRPr="009D6DA6">
        <w:rPr>
          <w:rFonts w:ascii="Liberation Serif" w:eastAsia="Times New Roman" w:hAnsi="Liberation Serif"/>
          <w:bCs/>
          <w:lang w:eastAsia="ru-RU"/>
        </w:rPr>
        <w:t xml:space="preserve"> является определение условий и основных подходов к формированию проекта бюджета </w:t>
      </w:r>
      <w:r w:rsidR="004F6F73" w:rsidRPr="009D6DA6">
        <w:rPr>
          <w:rFonts w:ascii="Liberation Serif" w:eastAsia="Times New Roman" w:hAnsi="Liberation Serif"/>
          <w:bCs/>
          <w:lang w:eastAsia="ru-RU"/>
        </w:rPr>
        <w:t xml:space="preserve">поселка Уренгой </w:t>
      </w:r>
      <w:r w:rsidR="004F21F7" w:rsidRPr="009D6DA6">
        <w:rPr>
          <w:rFonts w:ascii="Liberation Serif" w:eastAsia="Times New Roman" w:hAnsi="Liberation Serif"/>
          <w:bCs/>
          <w:lang w:eastAsia="ru-RU"/>
        </w:rPr>
        <w:t>на 20</w:t>
      </w:r>
      <w:r w:rsidR="00C05BF5" w:rsidRPr="009D6DA6">
        <w:rPr>
          <w:rFonts w:ascii="Liberation Serif" w:eastAsia="Times New Roman" w:hAnsi="Liberation Serif"/>
          <w:bCs/>
          <w:lang w:eastAsia="ru-RU"/>
        </w:rPr>
        <w:t>20</w:t>
      </w:r>
      <w:r w:rsidRPr="009D6DA6">
        <w:rPr>
          <w:rFonts w:ascii="Liberation Serif" w:eastAsia="Times New Roman" w:hAnsi="Liberation Serif"/>
          <w:bCs/>
          <w:lang w:eastAsia="ru-RU"/>
        </w:rPr>
        <w:t xml:space="preserve"> – 20</w:t>
      </w:r>
      <w:r w:rsidR="007D2DE1" w:rsidRPr="009D6DA6">
        <w:rPr>
          <w:rFonts w:ascii="Liberation Serif" w:eastAsia="Times New Roman" w:hAnsi="Liberation Serif"/>
          <w:bCs/>
          <w:lang w:eastAsia="ru-RU"/>
        </w:rPr>
        <w:t>2</w:t>
      </w:r>
      <w:r w:rsidR="00C05BF5" w:rsidRPr="009D6DA6">
        <w:rPr>
          <w:rFonts w:ascii="Liberation Serif" w:eastAsia="Times New Roman" w:hAnsi="Liberation Serif"/>
          <w:bCs/>
          <w:lang w:eastAsia="ru-RU"/>
        </w:rPr>
        <w:t>2</w:t>
      </w:r>
      <w:r w:rsidRPr="009D6DA6">
        <w:rPr>
          <w:rFonts w:ascii="Liberation Serif" w:eastAsia="Times New Roman" w:hAnsi="Liberation Serif"/>
          <w:bCs/>
          <w:lang w:eastAsia="ru-RU"/>
        </w:rPr>
        <w:t xml:space="preserve"> годы для обеспечения сбалансированности и устойчивости бюджета </w:t>
      </w:r>
      <w:r w:rsidR="00772CB4" w:rsidRPr="009D6DA6">
        <w:rPr>
          <w:rFonts w:ascii="Liberation Serif" w:hAnsi="Liberation Serif"/>
        </w:rPr>
        <w:t xml:space="preserve">муниципального образования </w:t>
      </w:r>
      <w:r w:rsidR="004F6F73" w:rsidRPr="009D6DA6">
        <w:rPr>
          <w:rFonts w:ascii="Liberation Serif" w:eastAsia="Times New Roman" w:hAnsi="Liberation Serif"/>
          <w:bCs/>
          <w:lang w:eastAsia="ru-RU"/>
        </w:rPr>
        <w:t>посел</w:t>
      </w:r>
      <w:r w:rsidR="00772CB4" w:rsidRPr="009D6DA6">
        <w:rPr>
          <w:rFonts w:ascii="Liberation Serif" w:eastAsia="Times New Roman" w:hAnsi="Liberation Serif"/>
          <w:bCs/>
          <w:lang w:eastAsia="ru-RU"/>
        </w:rPr>
        <w:t>о</w:t>
      </w:r>
      <w:r w:rsidR="004F6F73" w:rsidRPr="009D6DA6">
        <w:rPr>
          <w:rFonts w:ascii="Liberation Serif" w:eastAsia="Times New Roman" w:hAnsi="Liberation Serif"/>
          <w:bCs/>
          <w:lang w:eastAsia="ru-RU"/>
        </w:rPr>
        <w:t>к Уренгой</w:t>
      </w:r>
      <w:r w:rsidR="00772CB4" w:rsidRPr="009D6DA6">
        <w:rPr>
          <w:rFonts w:ascii="Liberation Serif" w:eastAsia="Times New Roman" w:hAnsi="Liberation Serif"/>
          <w:bCs/>
          <w:lang w:eastAsia="ru-RU"/>
        </w:rPr>
        <w:t xml:space="preserve"> (далее – бюджет поселка)</w:t>
      </w:r>
      <w:r w:rsidRPr="009D6DA6">
        <w:rPr>
          <w:rFonts w:ascii="Liberation Serif" w:eastAsia="Times New Roman" w:hAnsi="Liberation Serif"/>
          <w:bCs/>
          <w:lang w:eastAsia="ru-RU"/>
        </w:rPr>
        <w:t xml:space="preserve">, </w:t>
      </w:r>
      <w:r w:rsidR="002E36BD" w:rsidRPr="009D6DA6">
        <w:rPr>
          <w:rFonts w:ascii="Liberation Serif" w:hAnsi="Liberation Serif"/>
        </w:rPr>
        <w:t>а также прозрачности и открытости бюджетного планирования.</w:t>
      </w:r>
    </w:p>
    <w:p w:rsidR="00271640" w:rsidRPr="009D6DA6" w:rsidRDefault="00271640" w:rsidP="009D6DA6">
      <w:pPr>
        <w:pStyle w:val="ConsPlusTitle"/>
        <w:widowControl/>
        <w:ind w:firstLine="709"/>
        <w:jc w:val="center"/>
        <w:outlineLvl w:val="0"/>
        <w:rPr>
          <w:rFonts w:ascii="Liberation Serif" w:hAnsi="Liberation Serif" w:cs="Times New Roman"/>
          <w:sz w:val="24"/>
          <w:szCs w:val="24"/>
        </w:rPr>
      </w:pPr>
    </w:p>
    <w:p w:rsidR="006C72F9" w:rsidRPr="009D6DA6" w:rsidRDefault="007609E3" w:rsidP="009D6DA6">
      <w:pPr>
        <w:autoSpaceDE w:val="0"/>
        <w:autoSpaceDN w:val="0"/>
        <w:adjustRightInd w:val="0"/>
        <w:spacing w:after="240" w:line="240" w:lineRule="auto"/>
        <w:ind w:left="357"/>
        <w:jc w:val="center"/>
        <w:outlineLvl w:val="1"/>
        <w:rPr>
          <w:rFonts w:ascii="Liberation Serif" w:hAnsi="Liberation Serif"/>
          <w:b/>
          <w:bCs/>
        </w:rPr>
      </w:pPr>
      <w:r w:rsidRPr="009D6DA6">
        <w:rPr>
          <w:rFonts w:ascii="Liberation Serif" w:eastAsia="Times New Roman" w:hAnsi="Liberation Serif"/>
          <w:b/>
          <w:bCs/>
          <w:lang w:eastAsia="ru-RU"/>
        </w:rPr>
        <w:t xml:space="preserve">II. </w:t>
      </w:r>
      <w:r w:rsidR="006C72F9" w:rsidRPr="009D6DA6">
        <w:rPr>
          <w:rFonts w:ascii="Liberation Serif" w:hAnsi="Liberation Serif"/>
          <w:b/>
          <w:bCs/>
        </w:rPr>
        <w:t>Итоги реализации бюдже</w:t>
      </w:r>
      <w:r w:rsidR="002E36BD" w:rsidRPr="009D6DA6">
        <w:rPr>
          <w:rFonts w:ascii="Liberation Serif" w:hAnsi="Liberation Serif"/>
          <w:b/>
          <w:bCs/>
        </w:rPr>
        <w:t>тной и налоговой политики</w:t>
      </w:r>
      <w:r w:rsidR="002E36BD" w:rsidRPr="009D6DA6">
        <w:rPr>
          <w:rFonts w:ascii="Liberation Serif" w:hAnsi="Liberation Serif"/>
          <w:b/>
          <w:bCs/>
        </w:rPr>
        <w:br/>
        <w:t>в 2018</w:t>
      </w:r>
      <w:r w:rsidR="00B93C08" w:rsidRPr="009D6DA6">
        <w:rPr>
          <w:rFonts w:ascii="Liberation Serif" w:hAnsi="Liberation Serif"/>
          <w:b/>
          <w:bCs/>
        </w:rPr>
        <w:t xml:space="preserve"> году и в первой половине 201</w:t>
      </w:r>
      <w:r w:rsidR="002E36BD" w:rsidRPr="009D6DA6">
        <w:rPr>
          <w:rFonts w:ascii="Liberation Serif" w:hAnsi="Liberation Serif"/>
          <w:b/>
          <w:bCs/>
        </w:rPr>
        <w:t>9</w:t>
      </w:r>
      <w:r w:rsidR="006C72F9" w:rsidRPr="009D6DA6">
        <w:rPr>
          <w:rFonts w:ascii="Liberation Serif" w:hAnsi="Liberation Serif"/>
          <w:b/>
          <w:bCs/>
        </w:rPr>
        <w:t xml:space="preserve"> года</w:t>
      </w:r>
    </w:p>
    <w:p w:rsidR="006C72F9" w:rsidRPr="009D6DA6" w:rsidRDefault="00D15312" w:rsidP="009D6DA6">
      <w:pPr>
        <w:spacing w:after="0" w:line="240" w:lineRule="auto"/>
        <w:ind w:firstLine="709"/>
        <w:jc w:val="both"/>
        <w:rPr>
          <w:rFonts w:ascii="Liberation Serif" w:eastAsia="Times New Roman" w:hAnsi="Liberation Serif"/>
          <w:bCs/>
          <w:lang w:eastAsia="ru-RU"/>
        </w:rPr>
      </w:pPr>
      <w:bookmarkStart w:id="1" w:name="sub_10026"/>
      <w:r w:rsidRPr="009D6DA6">
        <w:rPr>
          <w:rFonts w:ascii="Liberation Serif" w:eastAsia="Times New Roman" w:hAnsi="Liberation Serif"/>
          <w:bCs/>
          <w:lang w:eastAsia="ru-RU"/>
        </w:rPr>
        <w:t>По итогам 2018</w:t>
      </w:r>
      <w:r w:rsidR="006C72F9" w:rsidRPr="009D6DA6">
        <w:rPr>
          <w:rFonts w:ascii="Liberation Serif" w:eastAsia="Times New Roman" w:hAnsi="Liberation Serif"/>
          <w:bCs/>
          <w:lang w:eastAsia="ru-RU"/>
        </w:rPr>
        <w:t xml:space="preserve"> года </w:t>
      </w:r>
      <w:r w:rsidR="00772CB4" w:rsidRPr="009D6DA6">
        <w:rPr>
          <w:rFonts w:ascii="Liberation Serif" w:eastAsia="Times New Roman" w:hAnsi="Liberation Serif"/>
          <w:bCs/>
          <w:lang w:eastAsia="ru-RU"/>
        </w:rPr>
        <w:t xml:space="preserve">налоговых платежей </w:t>
      </w:r>
      <w:r w:rsidR="006C72F9" w:rsidRPr="009D6DA6">
        <w:rPr>
          <w:rFonts w:ascii="Liberation Serif" w:eastAsia="Times New Roman" w:hAnsi="Liberation Serif"/>
          <w:bCs/>
          <w:lang w:eastAsia="ru-RU"/>
        </w:rPr>
        <w:t xml:space="preserve">в бюджет </w:t>
      </w:r>
      <w:r w:rsidR="00772CB4" w:rsidRPr="009D6DA6">
        <w:rPr>
          <w:rFonts w:ascii="Liberation Serif" w:eastAsia="Times New Roman" w:hAnsi="Liberation Serif"/>
          <w:bCs/>
          <w:lang w:eastAsia="ru-RU"/>
        </w:rPr>
        <w:t>поселка</w:t>
      </w:r>
      <w:r w:rsidR="006C72F9" w:rsidRPr="009D6DA6">
        <w:rPr>
          <w:rFonts w:ascii="Liberation Serif" w:eastAsia="Times New Roman" w:hAnsi="Liberation Serif"/>
          <w:bCs/>
          <w:lang w:eastAsia="ru-RU"/>
        </w:rPr>
        <w:t xml:space="preserve"> поступило </w:t>
      </w:r>
      <w:r w:rsidR="002677BB" w:rsidRPr="009D6DA6">
        <w:rPr>
          <w:rFonts w:ascii="Liberation Serif" w:eastAsia="Times New Roman" w:hAnsi="Liberation Serif"/>
          <w:bCs/>
          <w:lang w:eastAsia="ru-RU"/>
        </w:rPr>
        <w:t>37</w:t>
      </w:r>
      <w:r w:rsidR="005E6C3C" w:rsidRPr="009D6DA6">
        <w:rPr>
          <w:rFonts w:ascii="Liberation Serif" w:eastAsia="Times New Roman" w:hAnsi="Liberation Serif"/>
          <w:bCs/>
          <w:lang w:eastAsia="ru-RU"/>
        </w:rPr>
        <w:t xml:space="preserve"> </w:t>
      </w:r>
      <w:r w:rsidR="002677BB" w:rsidRPr="009D6DA6">
        <w:rPr>
          <w:rFonts w:ascii="Liberation Serif" w:eastAsia="Times New Roman" w:hAnsi="Liberation Serif"/>
          <w:bCs/>
          <w:lang w:eastAsia="ru-RU"/>
        </w:rPr>
        <w:t>415</w:t>
      </w:r>
      <w:r w:rsidR="00772CB4" w:rsidRPr="009D6DA6">
        <w:rPr>
          <w:rFonts w:ascii="Liberation Serif" w:eastAsia="Times New Roman" w:hAnsi="Liberation Serif"/>
          <w:bCs/>
          <w:lang w:eastAsia="ru-RU"/>
        </w:rPr>
        <w:t xml:space="preserve"> тыс. рублей</w:t>
      </w:r>
      <w:r w:rsidR="006C72F9" w:rsidRPr="009D6DA6">
        <w:rPr>
          <w:rFonts w:ascii="Liberation Serif" w:eastAsia="Times New Roman" w:hAnsi="Liberation Serif"/>
          <w:bCs/>
          <w:lang w:eastAsia="ru-RU"/>
        </w:rPr>
        <w:t>.</w:t>
      </w:r>
    </w:p>
    <w:p w:rsidR="006C72F9" w:rsidRPr="009D6DA6" w:rsidRDefault="006C72F9" w:rsidP="009D6DA6">
      <w:pPr>
        <w:spacing w:after="0" w:line="240" w:lineRule="auto"/>
        <w:ind w:firstLine="709"/>
        <w:jc w:val="both"/>
        <w:rPr>
          <w:rFonts w:ascii="Liberation Serif" w:eastAsia="Times New Roman" w:hAnsi="Liberation Serif"/>
          <w:bCs/>
          <w:lang w:eastAsia="ru-RU"/>
        </w:rPr>
      </w:pPr>
      <w:r w:rsidRPr="009D6DA6">
        <w:rPr>
          <w:rFonts w:ascii="Liberation Serif" w:eastAsia="Times New Roman" w:hAnsi="Liberation Serif"/>
          <w:bCs/>
          <w:lang w:eastAsia="ru-RU"/>
        </w:rPr>
        <w:t xml:space="preserve">По сравнению с предыдущим годом наблюдается </w:t>
      </w:r>
      <w:r w:rsidR="005E6C3C" w:rsidRPr="009D6DA6">
        <w:rPr>
          <w:rFonts w:ascii="Liberation Serif" w:eastAsia="Times New Roman" w:hAnsi="Liberation Serif"/>
          <w:bCs/>
          <w:lang w:eastAsia="ru-RU"/>
        </w:rPr>
        <w:t>снижение</w:t>
      </w:r>
      <w:r w:rsidRPr="009D6DA6">
        <w:rPr>
          <w:rFonts w:ascii="Liberation Serif" w:eastAsia="Times New Roman" w:hAnsi="Liberation Serif"/>
          <w:bCs/>
          <w:lang w:eastAsia="ru-RU"/>
        </w:rPr>
        <w:t xml:space="preserve"> налоговых поступлений в бюджет </w:t>
      </w:r>
      <w:r w:rsidR="004D3706" w:rsidRPr="009D6DA6">
        <w:rPr>
          <w:rFonts w:ascii="Liberation Serif" w:eastAsia="Times New Roman" w:hAnsi="Liberation Serif"/>
          <w:bCs/>
          <w:lang w:eastAsia="ru-RU"/>
        </w:rPr>
        <w:t>поселка</w:t>
      </w:r>
      <w:r w:rsidR="00B2200B" w:rsidRPr="009D6DA6">
        <w:rPr>
          <w:rFonts w:ascii="Liberation Serif" w:eastAsia="Times New Roman" w:hAnsi="Liberation Serif"/>
          <w:bCs/>
          <w:lang w:eastAsia="ru-RU"/>
        </w:rPr>
        <w:t xml:space="preserve"> на 929</w:t>
      </w:r>
      <w:r w:rsidRPr="009D6DA6">
        <w:rPr>
          <w:rFonts w:ascii="Liberation Serif" w:eastAsia="Times New Roman" w:hAnsi="Liberation Serif"/>
          <w:bCs/>
          <w:lang w:eastAsia="ru-RU"/>
        </w:rPr>
        <w:t xml:space="preserve"> </w:t>
      </w:r>
      <w:r w:rsidR="004D3706" w:rsidRPr="009D6DA6">
        <w:rPr>
          <w:rFonts w:ascii="Liberation Serif" w:eastAsia="Times New Roman" w:hAnsi="Liberation Serif"/>
          <w:bCs/>
          <w:lang w:eastAsia="ru-RU"/>
        </w:rPr>
        <w:t>тыс. рублей</w:t>
      </w:r>
      <w:r w:rsidRPr="009D6DA6">
        <w:rPr>
          <w:rFonts w:ascii="Liberation Serif" w:eastAsia="Times New Roman" w:hAnsi="Liberation Serif"/>
          <w:bCs/>
          <w:lang w:eastAsia="ru-RU"/>
        </w:rPr>
        <w:t>.</w:t>
      </w:r>
    </w:p>
    <w:p w:rsidR="006C72F9" w:rsidRPr="009D6DA6" w:rsidRDefault="006C72F9" w:rsidP="009D6DA6">
      <w:pPr>
        <w:spacing w:after="0" w:line="240" w:lineRule="auto"/>
        <w:ind w:firstLine="709"/>
        <w:jc w:val="both"/>
        <w:rPr>
          <w:rFonts w:ascii="Liberation Serif" w:eastAsia="Times New Roman" w:hAnsi="Liberation Serif"/>
          <w:bCs/>
          <w:lang w:eastAsia="ru-RU"/>
        </w:rPr>
      </w:pPr>
      <w:r w:rsidRPr="009D6DA6">
        <w:rPr>
          <w:rFonts w:ascii="Liberation Serif" w:eastAsia="Times New Roman" w:hAnsi="Liberation Serif"/>
          <w:bCs/>
          <w:lang w:eastAsia="ru-RU"/>
        </w:rPr>
        <w:t xml:space="preserve">Как и в предыдущие </w:t>
      </w:r>
      <w:r w:rsidR="00B2200B" w:rsidRPr="009D6DA6">
        <w:rPr>
          <w:rFonts w:ascii="Liberation Serif" w:eastAsia="Times New Roman" w:hAnsi="Liberation Serif"/>
          <w:bCs/>
          <w:lang w:eastAsia="ru-RU"/>
        </w:rPr>
        <w:t>периоды,</w:t>
      </w:r>
      <w:r w:rsidRPr="009D6DA6">
        <w:rPr>
          <w:rFonts w:ascii="Liberation Serif" w:eastAsia="Times New Roman" w:hAnsi="Liberation Serif"/>
          <w:bCs/>
          <w:lang w:eastAsia="ru-RU"/>
        </w:rPr>
        <w:t xml:space="preserve"> основной объем налоговых доходов муниципального образования сформирован за счет поступлений налога </w:t>
      </w:r>
      <w:r w:rsidR="005E6C3C" w:rsidRPr="009D6DA6">
        <w:rPr>
          <w:rFonts w:ascii="Liberation Serif" w:eastAsia="Times New Roman" w:hAnsi="Liberation Serif"/>
          <w:bCs/>
          <w:lang w:eastAsia="ru-RU"/>
        </w:rPr>
        <w:t>на доходы физических лиц. В 201</w:t>
      </w:r>
      <w:r w:rsidR="00B2200B" w:rsidRPr="009D6DA6">
        <w:rPr>
          <w:rFonts w:ascii="Liberation Serif" w:eastAsia="Times New Roman" w:hAnsi="Liberation Serif"/>
          <w:bCs/>
          <w:lang w:eastAsia="ru-RU"/>
        </w:rPr>
        <w:t>8</w:t>
      </w:r>
      <w:r w:rsidRPr="009D6DA6">
        <w:rPr>
          <w:rFonts w:ascii="Liberation Serif" w:eastAsia="Times New Roman" w:hAnsi="Liberation Serif"/>
          <w:bCs/>
          <w:lang w:eastAsia="ru-RU"/>
        </w:rPr>
        <w:t xml:space="preserve"> году доходы от поступления в бюджет </w:t>
      </w:r>
      <w:r w:rsidR="004D3706" w:rsidRPr="009D6DA6">
        <w:rPr>
          <w:rFonts w:ascii="Liberation Serif" w:eastAsia="Times New Roman" w:hAnsi="Liberation Serif"/>
          <w:bCs/>
          <w:lang w:eastAsia="ru-RU"/>
        </w:rPr>
        <w:t>п</w:t>
      </w:r>
      <w:r w:rsidR="00B2200B" w:rsidRPr="009D6DA6">
        <w:rPr>
          <w:rFonts w:ascii="Liberation Serif" w:eastAsia="Times New Roman" w:hAnsi="Liberation Serif"/>
          <w:bCs/>
          <w:lang w:eastAsia="ru-RU"/>
        </w:rPr>
        <w:t>оселка этого налога составили 81</w:t>
      </w:r>
      <w:r w:rsidRPr="009D6DA6">
        <w:rPr>
          <w:rFonts w:ascii="Liberation Serif" w:eastAsia="Times New Roman" w:hAnsi="Liberation Serif"/>
          <w:bCs/>
          <w:lang w:eastAsia="ru-RU"/>
        </w:rPr>
        <w:t>%</w:t>
      </w:r>
      <w:r w:rsidR="004D3706" w:rsidRPr="009D6DA6">
        <w:rPr>
          <w:rFonts w:ascii="Liberation Serif" w:eastAsia="Times New Roman" w:hAnsi="Liberation Serif"/>
          <w:bCs/>
          <w:lang w:eastAsia="ru-RU"/>
        </w:rPr>
        <w:t xml:space="preserve"> всего объема налоговых доходов</w:t>
      </w:r>
      <w:r w:rsidRPr="009D6DA6">
        <w:rPr>
          <w:rFonts w:ascii="Liberation Serif" w:eastAsia="Times New Roman" w:hAnsi="Liberation Serif"/>
          <w:bCs/>
          <w:lang w:eastAsia="ru-RU"/>
        </w:rPr>
        <w:t>.</w:t>
      </w:r>
    </w:p>
    <w:p w:rsidR="006C5AA1" w:rsidRPr="009D6DA6" w:rsidRDefault="006C72F9" w:rsidP="009D6DA6">
      <w:pPr>
        <w:spacing w:after="0" w:line="240" w:lineRule="auto"/>
        <w:ind w:firstLine="709"/>
        <w:jc w:val="both"/>
        <w:rPr>
          <w:rFonts w:ascii="Liberation Serif" w:eastAsia="Times New Roman" w:hAnsi="Liberation Serif"/>
          <w:lang w:eastAsia="ru-RU"/>
        </w:rPr>
      </w:pPr>
      <w:r w:rsidRPr="009D6DA6">
        <w:rPr>
          <w:rFonts w:ascii="Liberation Serif" w:eastAsia="Times New Roman" w:hAnsi="Liberation Serif"/>
          <w:bCs/>
          <w:lang w:eastAsia="ru-RU"/>
        </w:rPr>
        <w:t xml:space="preserve">Поступление налоговых и неналоговых доходов в бюджет </w:t>
      </w:r>
      <w:r w:rsidR="004D3706" w:rsidRPr="009D6DA6">
        <w:rPr>
          <w:rFonts w:ascii="Liberation Serif" w:eastAsia="Times New Roman" w:hAnsi="Liberation Serif"/>
          <w:bCs/>
          <w:lang w:eastAsia="ru-RU"/>
        </w:rPr>
        <w:t>поселк</w:t>
      </w:r>
      <w:r w:rsidRPr="009D6DA6">
        <w:rPr>
          <w:rFonts w:ascii="Liberation Serif" w:eastAsia="Times New Roman" w:hAnsi="Liberation Serif"/>
          <w:bCs/>
          <w:lang w:eastAsia="ru-RU"/>
        </w:rPr>
        <w:t>а в 201</w:t>
      </w:r>
      <w:r w:rsidR="00B2200B" w:rsidRPr="009D6DA6">
        <w:rPr>
          <w:rFonts w:ascii="Liberation Serif" w:eastAsia="Times New Roman" w:hAnsi="Liberation Serif"/>
          <w:bCs/>
          <w:lang w:eastAsia="ru-RU"/>
        </w:rPr>
        <w:t>7</w:t>
      </w:r>
      <w:r w:rsidRPr="009D6DA6">
        <w:rPr>
          <w:rFonts w:ascii="Liberation Serif" w:eastAsia="Times New Roman" w:hAnsi="Liberation Serif"/>
          <w:bCs/>
          <w:lang w:eastAsia="ru-RU"/>
        </w:rPr>
        <w:t xml:space="preserve"> – 201</w:t>
      </w:r>
      <w:r w:rsidR="00B2200B" w:rsidRPr="009D6DA6">
        <w:rPr>
          <w:rFonts w:ascii="Liberation Serif" w:eastAsia="Times New Roman" w:hAnsi="Liberation Serif"/>
          <w:bCs/>
          <w:lang w:eastAsia="ru-RU"/>
        </w:rPr>
        <w:t>8</w:t>
      </w:r>
      <w:r w:rsidRPr="009D6DA6">
        <w:rPr>
          <w:rFonts w:ascii="Liberation Serif" w:eastAsia="Times New Roman" w:hAnsi="Liberation Serif"/>
          <w:bCs/>
          <w:lang w:eastAsia="ru-RU"/>
        </w:rPr>
        <w:t xml:space="preserve"> годах характеризуется следующим образом:</w:t>
      </w:r>
    </w:p>
    <w:p w:rsidR="00B63AB5" w:rsidRPr="009D6DA6" w:rsidRDefault="00B63AB5" w:rsidP="009D6DA6">
      <w:pPr>
        <w:autoSpaceDE w:val="0"/>
        <w:autoSpaceDN w:val="0"/>
        <w:adjustRightInd w:val="0"/>
        <w:spacing w:after="0" w:line="240" w:lineRule="auto"/>
        <w:ind w:firstLine="709"/>
        <w:jc w:val="both"/>
        <w:rPr>
          <w:rFonts w:ascii="Liberation Serif" w:hAnsi="Liberation Seri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1958"/>
        <w:gridCol w:w="1672"/>
        <w:gridCol w:w="1660"/>
      </w:tblGrid>
      <w:tr w:rsidR="00B2200B" w:rsidRPr="009D6DA6" w:rsidTr="00B2200B">
        <w:trPr>
          <w:tblHeader/>
        </w:trPr>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lastRenderedPageBreak/>
              <w:t>Наименование</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2017 год</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2018 год</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 к предыдущему году</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Налоговые доходы</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38 344</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37 415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97,6</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в том числе</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Налог на доходы физических лиц</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32 435</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30 403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93,7</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Акцизы на нефтепродукты</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4 378</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5 065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115,7</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Налоги на имущество</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1 245</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1 309</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105,1</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Земельный налог</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286</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272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95,1</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Неналоговые доходы</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17 466</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15 799</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90,5</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в том числе</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color w:val="FF0000"/>
              </w:rPr>
            </w:pP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доходы от использования, находящегося в муниципальной собственности</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2 215</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3 596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162,3</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 xml:space="preserve">аренда земельных участков  </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11 662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8 171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70,1</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Доходы от продажи материальных и нематериальных активов</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2 067</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1 900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5D6490" w:rsidP="009D6DA6">
            <w:pPr>
              <w:spacing w:after="0" w:line="240" w:lineRule="auto"/>
              <w:jc w:val="center"/>
              <w:rPr>
                <w:rFonts w:ascii="Liberation Serif" w:hAnsi="Liberation Serif"/>
              </w:rPr>
            </w:pPr>
            <w:r w:rsidRPr="009D6DA6">
              <w:rPr>
                <w:rFonts w:ascii="Liberation Serif" w:hAnsi="Liberation Serif"/>
              </w:rPr>
              <w:t>91,9</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Прочие неналоговые доходы</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1 522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2 132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5D6490" w:rsidP="009D6DA6">
            <w:pPr>
              <w:spacing w:after="0" w:line="240" w:lineRule="auto"/>
              <w:jc w:val="center"/>
              <w:rPr>
                <w:rFonts w:ascii="Liberation Serif" w:hAnsi="Liberation Serif"/>
              </w:rPr>
            </w:pPr>
            <w:r w:rsidRPr="009D6DA6">
              <w:rPr>
                <w:rFonts w:ascii="Liberation Serif" w:hAnsi="Liberation Serif"/>
              </w:rPr>
              <w:t>140</w:t>
            </w:r>
          </w:p>
        </w:tc>
      </w:tr>
      <w:tr w:rsidR="00B2200B" w:rsidRPr="009D6DA6" w:rsidTr="00B2200B">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rPr>
                <w:rFonts w:ascii="Liberation Serif" w:hAnsi="Liberation Serif"/>
              </w:rPr>
            </w:pPr>
            <w:r w:rsidRPr="009D6DA6">
              <w:rPr>
                <w:rFonts w:ascii="Liberation Serif" w:hAnsi="Liberation Serif"/>
              </w:rPr>
              <w:t>Итого</w:t>
            </w:r>
          </w:p>
        </w:tc>
        <w:tc>
          <w:tcPr>
            <w:tcW w:w="1958" w:type="dxa"/>
            <w:tcBorders>
              <w:top w:val="single" w:sz="4" w:space="0" w:color="auto"/>
              <w:left w:val="single" w:sz="4" w:space="0" w:color="auto"/>
              <w:bottom w:val="single" w:sz="4" w:space="0" w:color="auto"/>
              <w:right w:val="single" w:sz="4" w:space="0" w:color="auto"/>
            </w:tcBorders>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55 810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2200B" w:rsidP="009D6DA6">
            <w:pPr>
              <w:spacing w:after="0" w:line="240" w:lineRule="auto"/>
              <w:jc w:val="center"/>
              <w:rPr>
                <w:rFonts w:ascii="Liberation Serif" w:hAnsi="Liberation Serif"/>
              </w:rPr>
            </w:pPr>
            <w:r w:rsidRPr="009D6DA6">
              <w:rPr>
                <w:rFonts w:ascii="Liberation Serif" w:hAnsi="Liberation Serif"/>
              </w:rPr>
              <w:t>5</w:t>
            </w:r>
            <w:r w:rsidR="00B80D60" w:rsidRPr="009D6DA6">
              <w:rPr>
                <w:rFonts w:ascii="Liberation Serif" w:hAnsi="Liberation Serif"/>
              </w:rPr>
              <w:t>3</w:t>
            </w:r>
            <w:r w:rsidRPr="009D6DA6">
              <w:rPr>
                <w:rFonts w:ascii="Liberation Serif" w:hAnsi="Liberation Serif"/>
              </w:rPr>
              <w:t xml:space="preserve"> </w:t>
            </w:r>
            <w:r w:rsidR="00B80D60" w:rsidRPr="009D6DA6">
              <w:rPr>
                <w:rFonts w:ascii="Liberation Serif" w:hAnsi="Liberation Serif"/>
              </w:rPr>
              <w:t>213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B2200B" w:rsidRPr="009D6DA6" w:rsidRDefault="00B80D60" w:rsidP="009D6DA6">
            <w:pPr>
              <w:spacing w:after="0" w:line="240" w:lineRule="auto"/>
              <w:jc w:val="center"/>
              <w:rPr>
                <w:rFonts w:ascii="Liberation Serif" w:hAnsi="Liberation Serif"/>
              </w:rPr>
            </w:pPr>
            <w:r w:rsidRPr="009D6DA6">
              <w:rPr>
                <w:rFonts w:ascii="Liberation Serif" w:hAnsi="Liberation Serif"/>
              </w:rPr>
              <w:t>95,3</w:t>
            </w:r>
          </w:p>
        </w:tc>
      </w:tr>
    </w:tbl>
    <w:p w:rsidR="004D3706" w:rsidRPr="009D6DA6" w:rsidRDefault="004D3706" w:rsidP="009D6DA6">
      <w:pPr>
        <w:autoSpaceDE w:val="0"/>
        <w:autoSpaceDN w:val="0"/>
        <w:adjustRightInd w:val="0"/>
        <w:spacing w:after="0" w:line="240" w:lineRule="auto"/>
        <w:ind w:firstLine="709"/>
        <w:jc w:val="both"/>
        <w:rPr>
          <w:rFonts w:ascii="Liberation Serif" w:hAnsi="Liberation Serif"/>
        </w:rPr>
      </w:pPr>
    </w:p>
    <w:p w:rsidR="005D6490" w:rsidRPr="009D6DA6" w:rsidRDefault="005D6490"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Основополагающими принципами при формировании и исполнении бюджета поселения являются сбалансированность и необходимость финансового обеспечения реализации всех принятых обязательств перед населением.</w:t>
      </w:r>
    </w:p>
    <w:p w:rsidR="003828C5" w:rsidRPr="009D6DA6" w:rsidRDefault="003828C5"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Бюджетная политика поселения в истекшем периоде была направлена на концентрацию финансовых ресурсов на приоритетных направлениях и совершенствование механизмов ответственности главных распорядителей бюджетных средств за принимаемые ими бюджетные решения.</w:t>
      </w:r>
    </w:p>
    <w:p w:rsidR="007A42B3" w:rsidRPr="009D6DA6" w:rsidRDefault="00AF47AF" w:rsidP="009D6DA6">
      <w:pPr>
        <w:autoSpaceDE w:val="0"/>
        <w:autoSpaceDN w:val="0"/>
        <w:adjustRightInd w:val="0"/>
        <w:spacing w:after="0" w:line="240" w:lineRule="auto"/>
        <w:ind w:firstLine="709"/>
        <w:jc w:val="both"/>
        <w:rPr>
          <w:rFonts w:ascii="Liberation Serif" w:hAnsi="Liberation Serif"/>
        </w:rPr>
      </w:pPr>
      <w:r w:rsidRPr="009D6DA6">
        <w:rPr>
          <w:rFonts w:ascii="Liberation Serif" w:eastAsia="Times New Roman" w:hAnsi="Liberation Serif"/>
          <w:lang w:eastAsia="ru-RU"/>
        </w:rPr>
        <w:t xml:space="preserve">По результатам проведенной Департаментом финансов и казначейства Администрации </w:t>
      </w:r>
      <w:proofErr w:type="spellStart"/>
      <w:r w:rsidRPr="009D6DA6">
        <w:rPr>
          <w:rFonts w:ascii="Liberation Serif" w:eastAsia="Times New Roman" w:hAnsi="Liberation Serif"/>
          <w:lang w:eastAsia="ru-RU"/>
        </w:rPr>
        <w:t>Пуровского</w:t>
      </w:r>
      <w:proofErr w:type="spellEnd"/>
      <w:r w:rsidRPr="009D6DA6">
        <w:rPr>
          <w:rFonts w:ascii="Liberation Serif" w:eastAsia="Times New Roman" w:hAnsi="Liberation Serif"/>
          <w:lang w:eastAsia="ru-RU"/>
        </w:rPr>
        <w:t xml:space="preserve"> района оценки качества финансового менеджмента  муниципальных образований </w:t>
      </w:r>
      <w:proofErr w:type="spellStart"/>
      <w:r w:rsidRPr="009D6DA6">
        <w:rPr>
          <w:rFonts w:ascii="Liberation Serif" w:eastAsia="Times New Roman" w:hAnsi="Liberation Serif"/>
          <w:lang w:eastAsia="ru-RU"/>
        </w:rPr>
        <w:t>Пуровского</w:t>
      </w:r>
      <w:proofErr w:type="spellEnd"/>
      <w:r w:rsidRPr="009D6DA6">
        <w:rPr>
          <w:rFonts w:ascii="Liberation Serif" w:eastAsia="Times New Roman" w:hAnsi="Liberation Serif"/>
          <w:lang w:eastAsia="ru-RU"/>
        </w:rPr>
        <w:t xml:space="preserve"> района сформирован сводный рейтинг оценки качества финансового менеджмента по итогам 201</w:t>
      </w:r>
      <w:r w:rsidR="00974F5F" w:rsidRPr="009D6DA6">
        <w:rPr>
          <w:rFonts w:ascii="Liberation Serif" w:eastAsia="Times New Roman" w:hAnsi="Liberation Serif"/>
          <w:lang w:eastAsia="ru-RU"/>
        </w:rPr>
        <w:t>8</w:t>
      </w:r>
      <w:r w:rsidRPr="009D6DA6">
        <w:rPr>
          <w:rFonts w:ascii="Liberation Serif" w:eastAsia="Times New Roman" w:hAnsi="Liberation Serif"/>
          <w:lang w:eastAsia="ru-RU"/>
        </w:rPr>
        <w:t xml:space="preserve"> года, муниципальное образование поселок Уренгой в рейтинге муниципальных образований занял </w:t>
      </w:r>
      <w:r w:rsidR="00974F5F" w:rsidRPr="009D6DA6">
        <w:rPr>
          <w:rFonts w:ascii="Liberation Serif" w:eastAsia="Times New Roman" w:hAnsi="Liberation Serif"/>
          <w:lang w:eastAsia="ru-RU"/>
        </w:rPr>
        <w:t>втор</w:t>
      </w:r>
      <w:r w:rsidRPr="009D6DA6">
        <w:rPr>
          <w:rFonts w:ascii="Liberation Serif" w:eastAsia="Times New Roman" w:hAnsi="Liberation Serif"/>
          <w:lang w:eastAsia="ru-RU"/>
        </w:rPr>
        <w:t>ое место</w:t>
      </w:r>
      <w:r w:rsidR="007A42B3" w:rsidRPr="009D6DA6">
        <w:rPr>
          <w:rFonts w:ascii="Liberation Serif" w:eastAsia="Times New Roman" w:hAnsi="Liberation Serif"/>
          <w:lang w:eastAsia="ru-RU"/>
        </w:rPr>
        <w:t xml:space="preserve">, </w:t>
      </w:r>
      <w:r w:rsidR="007A42B3" w:rsidRPr="009D6DA6">
        <w:rPr>
          <w:rFonts w:ascii="Liberation Serif" w:hAnsi="Liberation Serif"/>
        </w:rPr>
        <w:t>что свидетельствует о высоких результатах деятельности в области эффективного и ответственного управления системой общественных финансов.</w:t>
      </w:r>
    </w:p>
    <w:p w:rsidR="00AF47AF" w:rsidRPr="009D6DA6" w:rsidRDefault="00AF47AF" w:rsidP="009D6DA6">
      <w:pPr>
        <w:spacing w:after="0" w:line="240" w:lineRule="auto"/>
        <w:ind w:firstLine="709"/>
        <w:jc w:val="both"/>
        <w:rPr>
          <w:rFonts w:ascii="Liberation Serif" w:hAnsi="Liberation Serif"/>
        </w:rPr>
      </w:pPr>
      <w:r w:rsidRPr="009D6DA6">
        <w:rPr>
          <w:rFonts w:ascii="Liberation Serif" w:hAnsi="Liberation Serif"/>
        </w:rPr>
        <w:t xml:space="preserve">Важным направлением бюджетной политики на протяжении последних </w:t>
      </w:r>
      <w:r w:rsidR="00974F5F" w:rsidRPr="009D6DA6">
        <w:rPr>
          <w:rFonts w:ascii="Liberation Serif" w:hAnsi="Liberation Serif"/>
        </w:rPr>
        <w:t>сем</w:t>
      </w:r>
      <w:r w:rsidRPr="009D6DA6">
        <w:rPr>
          <w:rFonts w:ascii="Liberation Serif" w:hAnsi="Liberation Serif"/>
        </w:rPr>
        <w:t>и лет остается поэтапное повышение оплаты труда отдельных категорий работников бюджетной сферы. Несмотря на рост среднемесячной заработной платы в автономном округе, уровень выполнения Указов на данный момент можно охарактеризовать как удовлетворительный.</w:t>
      </w:r>
    </w:p>
    <w:p w:rsidR="003828C5" w:rsidRPr="009D6DA6" w:rsidRDefault="00AF47AF"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 xml:space="preserve">Планирование и исполнение бюджета </w:t>
      </w:r>
      <w:r w:rsidR="000626DC" w:rsidRPr="009D6DA6">
        <w:rPr>
          <w:rFonts w:ascii="Liberation Serif" w:eastAsia="Times New Roman" w:hAnsi="Liberation Serif"/>
          <w:bCs/>
          <w:lang w:eastAsia="ru-RU"/>
        </w:rPr>
        <w:t xml:space="preserve">муниципального образования </w:t>
      </w:r>
      <w:r w:rsidR="000626DC" w:rsidRPr="009D6DA6">
        <w:rPr>
          <w:rFonts w:ascii="Liberation Serif" w:hAnsi="Liberation Serif"/>
        </w:rPr>
        <w:t xml:space="preserve">поселок Уренгой </w:t>
      </w:r>
      <w:r w:rsidRPr="009D6DA6">
        <w:rPr>
          <w:rFonts w:ascii="Liberation Serif" w:hAnsi="Liberation Serif"/>
        </w:rPr>
        <w:t>осуществляется в структуре</w:t>
      </w:r>
      <w:r w:rsidR="000626DC" w:rsidRPr="009D6DA6">
        <w:rPr>
          <w:rFonts w:ascii="Liberation Serif" w:hAnsi="Liberation Serif"/>
        </w:rPr>
        <w:t xml:space="preserve"> муниципальной программы.</w:t>
      </w:r>
    </w:p>
    <w:p w:rsidR="00691556" w:rsidRPr="009D6DA6" w:rsidRDefault="00DE2881"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В</w:t>
      </w:r>
      <w:r w:rsidR="00691556" w:rsidRPr="009D6DA6">
        <w:rPr>
          <w:rFonts w:ascii="Liberation Serif" w:hAnsi="Liberation Serif"/>
        </w:rPr>
        <w:t xml:space="preserve"> 201</w:t>
      </w:r>
      <w:r w:rsidR="00974F5F" w:rsidRPr="009D6DA6">
        <w:rPr>
          <w:rFonts w:ascii="Liberation Serif" w:hAnsi="Liberation Serif"/>
        </w:rPr>
        <w:t>8</w:t>
      </w:r>
      <w:r w:rsidR="00691556" w:rsidRPr="009D6DA6">
        <w:rPr>
          <w:rFonts w:ascii="Liberation Serif" w:hAnsi="Liberation Serif"/>
        </w:rPr>
        <w:t xml:space="preserve"> году, доля расходов, осуществляемых в рамках программных мероприятий, составила </w:t>
      </w:r>
      <w:r w:rsidR="00177B36" w:rsidRPr="009D6DA6">
        <w:rPr>
          <w:rFonts w:ascii="Liberation Serif" w:hAnsi="Liberation Serif"/>
        </w:rPr>
        <w:t xml:space="preserve">более </w:t>
      </w:r>
      <w:r w:rsidRPr="009D6DA6">
        <w:rPr>
          <w:rFonts w:ascii="Liberation Serif" w:hAnsi="Liberation Serif"/>
        </w:rPr>
        <w:t>97,3</w:t>
      </w:r>
      <w:r w:rsidR="00691556" w:rsidRPr="009D6DA6">
        <w:rPr>
          <w:rFonts w:ascii="Liberation Serif" w:hAnsi="Liberation Serif"/>
        </w:rPr>
        <w:t>% от общего объ</w:t>
      </w:r>
      <w:r w:rsidR="008859EA" w:rsidRPr="009D6DA6">
        <w:rPr>
          <w:rFonts w:ascii="Liberation Serif" w:hAnsi="Liberation Serif"/>
        </w:rPr>
        <w:t>е</w:t>
      </w:r>
      <w:r w:rsidR="00691556" w:rsidRPr="009D6DA6">
        <w:rPr>
          <w:rFonts w:ascii="Liberation Serif" w:hAnsi="Liberation Serif"/>
        </w:rPr>
        <w:t xml:space="preserve">ма расходов бюджета </w:t>
      </w:r>
      <w:r w:rsidR="00177B36" w:rsidRPr="009D6DA6">
        <w:rPr>
          <w:rFonts w:ascii="Liberation Serif" w:hAnsi="Liberation Serif"/>
        </w:rPr>
        <w:t>поселка</w:t>
      </w:r>
      <w:r w:rsidR="00691556" w:rsidRPr="009D6DA6">
        <w:rPr>
          <w:rFonts w:ascii="Liberation Serif" w:hAnsi="Liberation Serif"/>
        </w:rPr>
        <w:t>. В 2</w:t>
      </w:r>
      <w:r w:rsidR="00D044B8" w:rsidRPr="009D6DA6">
        <w:rPr>
          <w:rFonts w:ascii="Liberation Serif" w:hAnsi="Liberation Serif"/>
        </w:rPr>
        <w:t>01</w:t>
      </w:r>
      <w:r w:rsidRPr="009D6DA6">
        <w:rPr>
          <w:rFonts w:ascii="Liberation Serif" w:hAnsi="Liberation Serif"/>
        </w:rPr>
        <w:t>8</w:t>
      </w:r>
      <w:r w:rsidR="00691556" w:rsidRPr="009D6DA6">
        <w:rPr>
          <w:rFonts w:ascii="Liberation Serif" w:hAnsi="Liberation Serif"/>
        </w:rPr>
        <w:t xml:space="preserve"> году осуществлялась реализация 1 муниципальн</w:t>
      </w:r>
      <w:r w:rsidR="00177B36" w:rsidRPr="009D6DA6">
        <w:rPr>
          <w:rFonts w:ascii="Liberation Serif" w:hAnsi="Liberation Serif"/>
        </w:rPr>
        <w:t>ой</w:t>
      </w:r>
      <w:r w:rsidR="00691556" w:rsidRPr="009D6DA6">
        <w:rPr>
          <w:rFonts w:ascii="Liberation Serif" w:hAnsi="Liberation Serif"/>
        </w:rPr>
        <w:t xml:space="preserve"> программ</w:t>
      </w:r>
      <w:r w:rsidR="00177B36" w:rsidRPr="009D6DA6">
        <w:rPr>
          <w:rFonts w:ascii="Liberation Serif" w:hAnsi="Liberation Serif"/>
        </w:rPr>
        <w:t>ы</w:t>
      </w:r>
      <w:r w:rsidR="00691556" w:rsidRPr="009D6DA6">
        <w:rPr>
          <w:rFonts w:ascii="Liberation Serif" w:hAnsi="Liberation Serif"/>
        </w:rPr>
        <w:t>, общий объ</w:t>
      </w:r>
      <w:r w:rsidR="008859EA" w:rsidRPr="009D6DA6">
        <w:rPr>
          <w:rFonts w:ascii="Liberation Serif" w:hAnsi="Liberation Serif"/>
        </w:rPr>
        <w:t>е</w:t>
      </w:r>
      <w:r w:rsidR="00177B36" w:rsidRPr="009D6DA6">
        <w:rPr>
          <w:rFonts w:ascii="Liberation Serif" w:hAnsi="Liberation Serif"/>
        </w:rPr>
        <w:t>м бюджетных средств, которой был</w:t>
      </w:r>
      <w:r w:rsidR="00691556" w:rsidRPr="009D6DA6">
        <w:rPr>
          <w:rFonts w:ascii="Liberation Serif" w:hAnsi="Liberation Serif"/>
        </w:rPr>
        <w:t xml:space="preserve"> направлен на реа</w:t>
      </w:r>
      <w:r w:rsidR="00177B36" w:rsidRPr="009D6DA6">
        <w:rPr>
          <w:rFonts w:ascii="Liberation Serif" w:hAnsi="Liberation Serif"/>
        </w:rPr>
        <w:t>лизацию программных мероприятий</w:t>
      </w:r>
      <w:r w:rsidR="00691556" w:rsidRPr="009D6DA6">
        <w:rPr>
          <w:rFonts w:ascii="Liberation Serif" w:hAnsi="Liberation Serif"/>
        </w:rPr>
        <w:t xml:space="preserve"> </w:t>
      </w:r>
      <w:r w:rsidR="00177B36" w:rsidRPr="009D6DA6">
        <w:rPr>
          <w:rFonts w:ascii="Liberation Serif" w:hAnsi="Liberation Serif"/>
        </w:rPr>
        <w:t xml:space="preserve">и составил </w:t>
      </w:r>
      <w:r w:rsidR="00D044B8" w:rsidRPr="009D6DA6">
        <w:rPr>
          <w:rFonts w:ascii="Liberation Serif" w:hAnsi="Liberation Serif"/>
        </w:rPr>
        <w:t xml:space="preserve">348 </w:t>
      </w:r>
      <w:r w:rsidR="00A729A1" w:rsidRPr="009D6DA6">
        <w:rPr>
          <w:rFonts w:ascii="Liberation Serif" w:hAnsi="Liberation Serif"/>
        </w:rPr>
        <w:t>450</w:t>
      </w:r>
      <w:r w:rsidR="00177B36" w:rsidRPr="009D6DA6">
        <w:rPr>
          <w:rFonts w:ascii="Liberation Serif" w:hAnsi="Liberation Serif"/>
        </w:rPr>
        <w:t xml:space="preserve"> тыс</w:t>
      </w:r>
      <w:r w:rsidR="00691556" w:rsidRPr="009D6DA6">
        <w:rPr>
          <w:rFonts w:ascii="Liberation Serif" w:hAnsi="Liberation Serif"/>
        </w:rPr>
        <w:t xml:space="preserve">. рублей. </w:t>
      </w:r>
    </w:p>
    <w:p w:rsidR="00D044B8" w:rsidRPr="009D6DA6" w:rsidRDefault="00691556" w:rsidP="009D6DA6">
      <w:pPr>
        <w:pStyle w:val="cseeade915"/>
        <w:ind w:firstLine="709"/>
        <w:rPr>
          <w:rFonts w:ascii="Liberation Serif" w:hAnsi="Liberation Serif"/>
        </w:rPr>
      </w:pPr>
      <w:r w:rsidRPr="009D6DA6">
        <w:rPr>
          <w:rFonts w:ascii="Liberation Serif" w:hAnsi="Liberation Serif"/>
        </w:rPr>
        <w:t>Традиционно наибольшую долю в структуре муниципальн</w:t>
      </w:r>
      <w:r w:rsidR="00177B36" w:rsidRPr="009D6DA6">
        <w:rPr>
          <w:rFonts w:ascii="Liberation Serif" w:hAnsi="Liberation Serif"/>
        </w:rPr>
        <w:t>ой</w:t>
      </w:r>
      <w:r w:rsidRPr="009D6DA6">
        <w:rPr>
          <w:rFonts w:ascii="Liberation Serif" w:hAnsi="Liberation Serif"/>
        </w:rPr>
        <w:t xml:space="preserve"> программ</w:t>
      </w:r>
      <w:r w:rsidR="00177B36" w:rsidRPr="009D6DA6">
        <w:rPr>
          <w:rFonts w:ascii="Liberation Serif" w:hAnsi="Liberation Serif"/>
        </w:rPr>
        <w:t>е</w:t>
      </w:r>
      <w:r w:rsidRPr="009D6DA6">
        <w:rPr>
          <w:rFonts w:ascii="Liberation Serif" w:hAnsi="Liberation Serif"/>
        </w:rPr>
        <w:t xml:space="preserve"> составили расходы на </w:t>
      </w:r>
      <w:r w:rsidR="00177B36" w:rsidRPr="009D6DA6">
        <w:rPr>
          <w:rFonts w:ascii="Liberation Serif" w:hAnsi="Liberation Serif"/>
        </w:rPr>
        <w:t xml:space="preserve">развитие жилищно-коммунального хозяйства, дорожного хозяйства и транспортной инфраструктуры – </w:t>
      </w:r>
      <w:r w:rsidR="00DE2881" w:rsidRPr="009D6DA6">
        <w:rPr>
          <w:rFonts w:ascii="Liberation Serif" w:hAnsi="Liberation Serif"/>
        </w:rPr>
        <w:t>50</w:t>
      </w:r>
      <w:r w:rsidRPr="009D6DA6">
        <w:rPr>
          <w:rFonts w:ascii="Liberation Serif" w:hAnsi="Liberation Serif"/>
        </w:rPr>
        <w:t>%</w:t>
      </w:r>
      <w:r w:rsidR="00D044B8" w:rsidRPr="009D6DA6">
        <w:rPr>
          <w:rFonts w:ascii="Liberation Serif" w:hAnsi="Liberation Serif"/>
        </w:rPr>
        <w:t>, р</w:t>
      </w:r>
      <w:r w:rsidR="00D044B8" w:rsidRPr="009D6DA6">
        <w:rPr>
          <w:rStyle w:val="cs63eb74b21"/>
          <w:rFonts w:ascii="Liberation Serif" w:hAnsi="Liberation Serif"/>
        </w:rPr>
        <w:t>азвитие социальной сферы – 2</w:t>
      </w:r>
      <w:r w:rsidR="00DE2881" w:rsidRPr="009D6DA6">
        <w:rPr>
          <w:rStyle w:val="cs63eb74b21"/>
          <w:rFonts w:ascii="Liberation Serif" w:hAnsi="Liberation Serif"/>
        </w:rPr>
        <w:t>0</w:t>
      </w:r>
      <w:r w:rsidR="00D044B8" w:rsidRPr="009D6DA6">
        <w:rPr>
          <w:rStyle w:val="cs63eb74b21"/>
          <w:rFonts w:ascii="Liberation Serif" w:hAnsi="Liberation Serif"/>
        </w:rPr>
        <w:t>%.</w:t>
      </w:r>
    </w:p>
    <w:p w:rsidR="00691556" w:rsidRPr="009D6DA6" w:rsidRDefault="00691556"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Оценка эффект</w:t>
      </w:r>
      <w:r w:rsidR="00135C46" w:rsidRPr="009D6DA6">
        <w:rPr>
          <w:rFonts w:ascii="Liberation Serif" w:hAnsi="Liberation Serif"/>
        </w:rPr>
        <w:t>ивности реализации муниципальной</w:t>
      </w:r>
      <w:r w:rsidRPr="009D6DA6">
        <w:rPr>
          <w:rFonts w:ascii="Liberation Serif" w:hAnsi="Liberation Serif"/>
        </w:rPr>
        <w:t xml:space="preserve"> программ</w:t>
      </w:r>
      <w:r w:rsidR="00135C46" w:rsidRPr="009D6DA6">
        <w:rPr>
          <w:rFonts w:ascii="Liberation Serif" w:hAnsi="Liberation Serif"/>
        </w:rPr>
        <w:t>ы</w:t>
      </w:r>
      <w:r w:rsidRPr="009D6DA6">
        <w:rPr>
          <w:rFonts w:ascii="Liberation Serif" w:hAnsi="Liberation Serif"/>
        </w:rPr>
        <w:t xml:space="preserve"> </w:t>
      </w:r>
      <w:r w:rsidR="00135C46" w:rsidRPr="009D6DA6">
        <w:rPr>
          <w:rFonts w:ascii="Liberation Serif" w:hAnsi="Liberation Serif"/>
        </w:rPr>
        <w:t xml:space="preserve">«Повышение качества жизни населения муниципального образования поселок Уренгой» </w:t>
      </w:r>
      <w:r w:rsidRPr="009D6DA6">
        <w:rPr>
          <w:rFonts w:ascii="Liberation Serif" w:hAnsi="Liberation Serif"/>
        </w:rPr>
        <w:t>проводится на основе анализа выполнения целевых показателей, установленных в программ</w:t>
      </w:r>
      <w:r w:rsidR="00135C46" w:rsidRPr="009D6DA6">
        <w:rPr>
          <w:rFonts w:ascii="Liberation Serif" w:hAnsi="Liberation Serif"/>
        </w:rPr>
        <w:t>е</w:t>
      </w:r>
      <w:r w:rsidRPr="009D6DA6">
        <w:rPr>
          <w:rFonts w:ascii="Liberation Serif" w:hAnsi="Liberation Serif"/>
        </w:rPr>
        <w:t xml:space="preserve"> и подпрограммах, а также полноты использования финансовых средств.</w:t>
      </w:r>
    </w:p>
    <w:p w:rsidR="00691556" w:rsidRPr="009D6DA6" w:rsidRDefault="00691556"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lastRenderedPageBreak/>
        <w:t>По итогам провед</w:t>
      </w:r>
      <w:r w:rsidR="008859EA" w:rsidRPr="009D6DA6">
        <w:rPr>
          <w:rFonts w:ascii="Liberation Serif" w:hAnsi="Liberation Serif"/>
        </w:rPr>
        <w:t>е</w:t>
      </w:r>
      <w:r w:rsidRPr="009D6DA6">
        <w:rPr>
          <w:rFonts w:ascii="Liberation Serif" w:hAnsi="Liberation Serif"/>
        </w:rPr>
        <w:t>нной оценки за 201</w:t>
      </w:r>
      <w:r w:rsidR="00DE2881" w:rsidRPr="009D6DA6">
        <w:rPr>
          <w:rFonts w:ascii="Liberation Serif" w:hAnsi="Liberation Serif"/>
        </w:rPr>
        <w:t>8</w:t>
      </w:r>
      <w:r w:rsidRPr="009D6DA6">
        <w:rPr>
          <w:rFonts w:ascii="Liberation Serif" w:hAnsi="Liberation Serif"/>
        </w:rPr>
        <w:t xml:space="preserve"> год реализация муниципальн</w:t>
      </w:r>
      <w:r w:rsidR="00135C46" w:rsidRPr="009D6DA6">
        <w:rPr>
          <w:rFonts w:ascii="Liberation Serif" w:hAnsi="Liberation Serif"/>
        </w:rPr>
        <w:t>ой</w:t>
      </w:r>
      <w:r w:rsidRPr="009D6DA6">
        <w:rPr>
          <w:rFonts w:ascii="Liberation Serif" w:hAnsi="Liberation Serif"/>
        </w:rPr>
        <w:t xml:space="preserve"> программ</w:t>
      </w:r>
      <w:r w:rsidR="00135C46" w:rsidRPr="009D6DA6">
        <w:rPr>
          <w:rFonts w:ascii="Liberation Serif" w:hAnsi="Liberation Serif"/>
        </w:rPr>
        <w:t>ы</w:t>
      </w:r>
      <w:r w:rsidRPr="009D6DA6">
        <w:rPr>
          <w:rFonts w:ascii="Liberation Serif" w:hAnsi="Liberation Serif"/>
        </w:rPr>
        <w:t xml:space="preserve"> признана эффективной. Из </w:t>
      </w:r>
      <w:r w:rsidR="001460F8" w:rsidRPr="009D6DA6">
        <w:rPr>
          <w:rFonts w:ascii="Liberation Serif" w:hAnsi="Liberation Serif"/>
        </w:rPr>
        <w:t>5</w:t>
      </w:r>
      <w:r w:rsidR="00A729A1" w:rsidRPr="009D6DA6">
        <w:rPr>
          <w:rFonts w:ascii="Liberation Serif" w:hAnsi="Liberation Serif"/>
        </w:rPr>
        <w:t>2</w:t>
      </w:r>
      <w:r w:rsidRPr="009D6DA6">
        <w:rPr>
          <w:rFonts w:ascii="Liberation Serif" w:hAnsi="Liberation Serif"/>
        </w:rPr>
        <w:t xml:space="preserve"> показателей эффек</w:t>
      </w:r>
      <w:r w:rsidR="001460F8" w:rsidRPr="009D6DA6">
        <w:rPr>
          <w:rFonts w:ascii="Liberation Serif" w:hAnsi="Liberation Serif"/>
        </w:rPr>
        <w:t>тивности реализации муниципальной</w:t>
      </w:r>
      <w:r w:rsidRPr="009D6DA6">
        <w:rPr>
          <w:rFonts w:ascii="Liberation Serif" w:hAnsi="Liberation Serif"/>
        </w:rPr>
        <w:t xml:space="preserve"> программ</w:t>
      </w:r>
      <w:r w:rsidR="001460F8" w:rsidRPr="009D6DA6">
        <w:rPr>
          <w:rFonts w:ascii="Liberation Serif" w:hAnsi="Liberation Serif"/>
        </w:rPr>
        <w:t>ы</w:t>
      </w:r>
      <w:r w:rsidRPr="009D6DA6">
        <w:rPr>
          <w:rFonts w:ascii="Liberation Serif" w:hAnsi="Liberation Serif"/>
        </w:rPr>
        <w:t xml:space="preserve"> и подпрограмм </w:t>
      </w:r>
      <w:r w:rsidR="00A729A1" w:rsidRPr="009D6DA6">
        <w:rPr>
          <w:rFonts w:ascii="Liberation Serif" w:hAnsi="Liberation Serif"/>
        </w:rPr>
        <w:t>исполнено 42</w:t>
      </w:r>
      <w:r w:rsidRPr="009D6DA6">
        <w:rPr>
          <w:rFonts w:ascii="Liberation Serif" w:hAnsi="Liberation Serif"/>
        </w:rPr>
        <w:t xml:space="preserve"> показател</w:t>
      </w:r>
      <w:r w:rsidR="001460F8" w:rsidRPr="009D6DA6">
        <w:rPr>
          <w:rFonts w:ascii="Liberation Serif" w:hAnsi="Liberation Serif"/>
        </w:rPr>
        <w:t>я</w:t>
      </w:r>
      <w:r w:rsidRPr="009D6DA6">
        <w:rPr>
          <w:rFonts w:ascii="Liberation Serif" w:hAnsi="Liberation Serif"/>
        </w:rPr>
        <w:t>.</w:t>
      </w:r>
    </w:p>
    <w:p w:rsidR="00691556" w:rsidRPr="009D6DA6" w:rsidRDefault="00691556"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За отчетный период исп</w:t>
      </w:r>
      <w:r w:rsidR="001460F8" w:rsidRPr="009D6DA6">
        <w:rPr>
          <w:rFonts w:ascii="Liberation Serif" w:hAnsi="Liberation Serif"/>
        </w:rPr>
        <w:t>олнение мероприятий муниципальной</w:t>
      </w:r>
      <w:r w:rsidRPr="009D6DA6">
        <w:rPr>
          <w:rFonts w:ascii="Liberation Serif" w:hAnsi="Liberation Serif"/>
        </w:rPr>
        <w:t xml:space="preserve"> программ</w:t>
      </w:r>
      <w:r w:rsidR="001460F8" w:rsidRPr="009D6DA6">
        <w:rPr>
          <w:rFonts w:ascii="Liberation Serif" w:hAnsi="Liberation Serif"/>
        </w:rPr>
        <w:t>ы</w:t>
      </w:r>
      <w:r w:rsidRPr="009D6DA6">
        <w:rPr>
          <w:rFonts w:ascii="Liberation Serif" w:hAnsi="Liberation Serif"/>
        </w:rPr>
        <w:t xml:space="preserve"> составило     </w:t>
      </w:r>
      <w:r w:rsidR="00A729A1" w:rsidRPr="009D6DA6">
        <w:rPr>
          <w:rFonts w:ascii="Liberation Serif" w:eastAsia="Liberation Serif" w:hAnsi="Liberation Serif"/>
          <w:color w:val="000000"/>
        </w:rPr>
        <w:t xml:space="preserve">328 457 </w:t>
      </w:r>
      <w:r w:rsidR="0052643B" w:rsidRPr="009D6DA6">
        <w:rPr>
          <w:rFonts w:ascii="Liberation Serif" w:hAnsi="Liberation Serif"/>
        </w:rPr>
        <w:t>тыс</w:t>
      </w:r>
      <w:r w:rsidRPr="009D6DA6">
        <w:rPr>
          <w:rFonts w:ascii="Liberation Serif" w:hAnsi="Liberation Serif"/>
        </w:rPr>
        <w:t>. рублей или 9</w:t>
      </w:r>
      <w:r w:rsidR="00A729A1" w:rsidRPr="009D6DA6">
        <w:rPr>
          <w:rFonts w:ascii="Liberation Serif" w:hAnsi="Liberation Serif"/>
        </w:rPr>
        <w:t>4</w:t>
      </w:r>
      <w:r w:rsidRPr="009D6DA6">
        <w:rPr>
          <w:rFonts w:ascii="Liberation Serif" w:hAnsi="Liberation Serif"/>
        </w:rPr>
        <w:t>% от утвержденных бюджетных ассигнований. В рамках реализации муниципальн</w:t>
      </w:r>
      <w:r w:rsidR="001460F8" w:rsidRPr="009D6DA6">
        <w:rPr>
          <w:rFonts w:ascii="Liberation Serif" w:hAnsi="Liberation Serif"/>
        </w:rPr>
        <w:t>ой</w:t>
      </w:r>
      <w:r w:rsidRPr="009D6DA6">
        <w:rPr>
          <w:rFonts w:ascii="Liberation Serif" w:hAnsi="Liberation Serif"/>
        </w:rPr>
        <w:t xml:space="preserve"> программ</w:t>
      </w:r>
      <w:r w:rsidR="001460F8" w:rsidRPr="009D6DA6">
        <w:rPr>
          <w:rFonts w:ascii="Liberation Serif" w:hAnsi="Liberation Serif"/>
        </w:rPr>
        <w:t>ы</w:t>
      </w:r>
      <w:r w:rsidRPr="009D6DA6">
        <w:rPr>
          <w:rFonts w:ascii="Liberation Serif" w:hAnsi="Liberation Serif"/>
        </w:rPr>
        <w:t xml:space="preserve"> привлекались средства окружного</w:t>
      </w:r>
      <w:r w:rsidR="001460F8" w:rsidRPr="009D6DA6">
        <w:rPr>
          <w:rFonts w:ascii="Liberation Serif" w:hAnsi="Liberation Serif"/>
        </w:rPr>
        <w:t>,</w:t>
      </w:r>
      <w:r w:rsidRPr="009D6DA6">
        <w:rPr>
          <w:rFonts w:ascii="Liberation Serif" w:hAnsi="Liberation Serif"/>
        </w:rPr>
        <w:t xml:space="preserve"> федерального бюджетов</w:t>
      </w:r>
      <w:r w:rsidR="001460F8" w:rsidRPr="009D6DA6">
        <w:rPr>
          <w:rFonts w:ascii="Liberation Serif" w:hAnsi="Liberation Serif"/>
        </w:rPr>
        <w:t xml:space="preserve"> </w:t>
      </w:r>
      <w:proofErr w:type="gramStart"/>
      <w:r w:rsidR="001460F8" w:rsidRPr="009D6DA6">
        <w:rPr>
          <w:rFonts w:ascii="Liberation Serif" w:hAnsi="Liberation Serif"/>
        </w:rPr>
        <w:t>и  бюджета</w:t>
      </w:r>
      <w:proofErr w:type="gramEnd"/>
      <w:r w:rsidR="001460F8" w:rsidRPr="009D6DA6">
        <w:rPr>
          <w:rFonts w:ascii="Liberation Serif" w:hAnsi="Liberation Serif"/>
        </w:rPr>
        <w:t xml:space="preserve"> </w:t>
      </w:r>
      <w:proofErr w:type="spellStart"/>
      <w:r w:rsidR="001460F8" w:rsidRPr="009D6DA6">
        <w:rPr>
          <w:rFonts w:ascii="Liberation Serif" w:hAnsi="Liberation Serif"/>
        </w:rPr>
        <w:t>Пуровского</w:t>
      </w:r>
      <w:proofErr w:type="spellEnd"/>
      <w:r w:rsidR="001460F8" w:rsidRPr="009D6DA6">
        <w:rPr>
          <w:rFonts w:ascii="Liberation Serif" w:hAnsi="Liberation Serif"/>
        </w:rPr>
        <w:t xml:space="preserve"> района</w:t>
      </w:r>
      <w:r w:rsidRPr="009D6DA6">
        <w:rPr>
          <w:rFonts w:ascii="Liberation Serif" w:hAnsi="Liberation Serif"/>
        </w:rPr>
        <w:t>. Так, в отч</w:t>
      </w:r>
      <w:r w:rsidR="008859EA" w:rsidRPr="009D6DA6">
        <w:rPr>
          <w:rFonts w:ascii="Liberation Serif" w:hAnsi="Liberation Serif"/>
        </w:rPr>
        <w:t>е</w:t>
      </w:r>
      <w:r w:rsidRPr="009D6DA6">
        <w:rPr>
          <w:rFonts w:ascii="Liberation Serif" w:hAnsi="Liberation Serif"/>
        </w:rPr>
        <w:t>тном году объем привлеч</w:t>
      </w:r>
      <w:r w:rsidR="001460F8" w:rsidRPr="009D6DA6">
        <w:rPr>
          <w:rFonts w:ascii="Liberation Serif" w:hAnsi="Liberation Serif"/>
        </w:rPr>
        <w:t>е</w:t>
      </w:r>
      <w:r w:rsidRPr="009D6DA6">
        <w:rPr>
          <w:rFonts w:ascii="Liberation Serif" w:hAnsi="Liberation Serif"/>
        </w:rPr>
        <w:t xml:space="preserve">нных средств составил </w:t>
      </w:r>
      <w:r w:rsidR="00AC3C0D" w:rsidRPr="009D6DA6">
        <w:rPr>
          <w:rStyle w:val="cs63eb74b21"/>
          <w:rFonts w:ascii="Liberation Serif" w:hAnsi="Liberation Serif"/>
        </w:rPr>
        <w:t>13</w:t>
      </w:r>
      <w:r w:rsidR="00A729A1" w:rsidRPr="009D6DA6">
        <w:rPr>
          <w:rStyle w:val="cs63eb74b21"/>
          <w:rFonts w:ascii="Liberation Serif" w:hAnsi="Liberation Serif"/>
        </w:rPr>
        <w:t>9 3452</w:t>
      </w:r>
      <w:r w:rsidR="00AC3C0D" w:rsidRPr="009D6DA6">
        <w:rPr>
          <w:rStyle w:val="cs63eb74b21"/>
          <w:rFonts w:ascii="Liberation Serif" w:hAnsi="Liberation Serif"/>
        </w:rPr>
        <w:t xml:space="preserve"> </w:t>
      </w:r>
      <w:r w:rsidR="0052643B" w:rsidRPr="009D6DA6">
        <w:rPr>
          <w:rFonts w:ascii="Liberation Serif" w:hAnsi="Liberation Serif"/>
        </w:rPr>
        <w:t>тыс</w:t>
      </w:r>
      <w:r w:rsidRPr="009D6DA6">
        <w:rPr>
          <w:rFonts w:ascii="Liberation Serif" w:hAnsi="Liberation Serif"/>
        </w:rPr>
        <w:t xml:space="preserve">. рублей, </w:t>
      </w:r>
      <w:r w:rsidR="0052643B" w:rsidRPr="009D6DA6">
        <w:rPr>
          <w:rFonts w:ascii="Liberation Serif" w:hAnsi="Liberation Serif"/>
        </w:rPr>
        <w:t xml:space="preserve">исполнение составило – </w:t>
      </w:r>
      <w:r w:rsidR="00A729A1" w:rsidRPr="009D6DA6">
        <w:rPr>
          <w:rFonts w:ascii="Liberation Serif" w:eastAsia="Liberation Serif" w:hAnsi="Liberation Serif"/>
          <w:color w:val="000000"/>
        </w:rPr>
        <w:t xml:space="preserve">123 292 </w:t>
      </w:r>
      <w:r w:rsidR="0052643B" w:rsidRPr="009D6DA6">
        <w:rPr>
          <w:rFonts w:ascii="Liberation Serif" w:hAnsi="Liberation Serif"/>
        </w:rPr>
        <w:t>тыс</w:t>
      </w:r>
      <w:r w:rsidRPr="009D6DA6">
        <w:rPr>
          <w:rFonts w:ascii="Liberation Serif" w:hAnsi="Liberation Serif"/>
        </w:rPr>
        <w:t>. рублей.</w:t>
      </w:r>
    </w:p>
    <w:p w:rsidR="00691556" w:rsidRPr="009D6DA6" w:rsidRDefault="0052643B"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В целом</w:t>
      </w:r>
      <w:r w:rsidR="00691556" w:rsidRPr="009D6DA6">
        <w:rPr>
          <w:rFonts w:ascii="Liberation Serif" w:hAnsi="Liberation Serif"/>
        </w:rPr>
        <w:t xml:space="preserve"> бюджет </w:t>
      </w:r>
      <w:r w:rsidRPr="009D6DA6">
        <w:rPr>
          <w:rFonts w:ascii="Liberation Serif" w:hAnsi="Liberation Serif"/>
        </w:rPr>
        <w:t>поселк</w:t>
      </w:r>
      <w:r w:rsidR="00691556" w:rsidRPr="009D6DA6">
        <w:rPr>
          <w:rFonts w:ascii="Liberation Serif" w:hAnsi="Liberation Serif"/>
        </w:rPr>
        <w:t>а за 201</w:t>
      </w:r>
      <w:r w:rsidR="00A729A1" w:rsidRPr="009D6DA6">
        <w:rPr>
          <w:rFonts w:ascii="Liberation Serif" w:hAnsi="Liberation Serif"/>
        </w:rPr>
        <w:t>8</w:t>
      </w:r>
      <w:r w:rsidR="00691556" w:rsidRPr="009D6DA6">
        <w:rPr>
          <w:rFonts w:ascii="Liberation Serif" w:hAnsi="Liberation Serif"/>
        </w:rPr>
        <w:t xml:space="preserve"> год по доходам исполнен в сумме </w:t>
      </w:r>
      <w:r w:rsidR="00FB7A2E" w:rsidRPr="009D6DA6">
        <w:rPr>
          <w:rFonts w:ascii="Liberation Serif" w:hAnsi="Liberation Serif"/>
        </w:rPr>
        <w:t>34</w:t>
      </w:r>
      <w:r w:rsidR="00001B3D" w:rsidRPr="009D6DA6">
        <w:rPr>
          <w:rFonts w:ascii="Liberation Serif" w:hAnsi="Liberation Serif"/>
        </w:rPr>
        <w:t>2 603</w:t>
      </w:r>
      <w:r w:rsidR="00691556" w:rsidRPr="009D6DA6">
        <w:rPr>
          <w:rFonts w:ascii="Liberation Serif" w:hAnsi="Liberation Serif"/>
        </w:rPr>
        <w:t xml:space="preserve"> </w:t>
      </w:r>
      <w:r w:rsidRPr="009D6DA6">
        <w:rPr>
          <w:rFonts w:ascii="Liberation Serif" w:hAnsi="Liberation Serif"/>
        </w:rPr>
        <w:t>тыс</w:t>
      </w:r>
      <w:r w:rsidR="007F3FEA" w:rsidRPr="009D6DA6">
        <w:rPr>
          <w:rFonts w:ascii="Liberation Serif" w:hAnsi="Liberation Serif"/>
        </w:rPr>
        <w:t>. рублей при плане 35</w:t>
      </w:r>
      <w:r w:rsidR="00001B3D" w:rsidRPr="009D6DA6">
        <w:rPr>
          <w:rFonts w:ascii="Liberation Serif" w:hAnsi="Liberation Serif"/>
        </w:rPr>
        <w:t>5 845</w:t>
      </w:r>
      <w:r w:rsidR="00691556" w:rsidRPr="009D6DA6">
        <w:rPr>
          <w:rFonts w:ascii="Liberation Serif" w:hAnsi="Liberation Serif"/>
        </w:rPr>
        <w:t xml:space="preserve"> </w:t>
      </w:r>
      <w:r w:rsidR="007F3FEA" w:rsidRPr="009D6DA6">
        <w:rPr>
          <w:rFonts w:ascii="Liberation Serif" w:hAnsi="Liberation Serif"/>
        </w:rPr>
        <w:t>тыс</w:t>
      </w:r>
      <w:r w:rsidR="00691556" w:rsidRPr="009D6DA6">
        <w:rPr>
          <w:rFonts w:ascii="Liberation Serif" w:hAnsi="Liberation Serif"/>
        </w:rPr>
        <w:t xml:space="preserve">. рублей или </w:t>
      </w:r>
      <w:r w:rsidR="005D4026" w:rsidRPr="009D6DA6">
        <w:rPr>
          <w:rFonts w:ascii="Liberation Serif" w:hAnsi="Liberation Serif"/>
        </w:rPr>
        <w:t>9</w:t>
      </w:r>
      <w:r w:rsidR="00001B3D" w:rsidRPr="009D6DA6">
        <w:rPr>
          <w:rFonts w:ascii="Liberation Serif" w:hAnsi="Liberation Serif"/>
        </w:rPr>
        <w:t>6</w:t>
      </w:r>
      <w:r w:rsidR="00FB7A2E" w:rsidRPr="009D6DA6">
        <w:rPr>
          <w:rFonts w:ascii="Liberation Serif" w:hAnsi="Liberation Serif"/>
        </w:rPr>
        <w:t>,</w:t>
      </w:r>
      <w:r w:rsidR="00001B3D" w:rsidRPr="009D6DA6">
        <w:rPr>
          <w:rFonts w:ascii="Liberation Serif" w:hAnsi="Liberation Serif"/>
        </w:rPr>
        <w:t>3</w:t>
      </w:r>
      <w:r w:rsidR="00691556" w:rsidRPr="009D6DA6">
        <w:rPr>
          <w:rFonts w:ascii="Liberation Serif" w:hAnsi="Liberation Serif"/>
        </w:rPr>
        <w:t>%</w:t>
      </w:r>
      <w:r w:rsidR="005D4026" w:rsidRPr="009D6DA6">
        <w:rPr>
          <w:rFonts w:ascii="Liberation Serif" w:hAnsi="Liberation Serif"/>
        </w:rPr>
        <w:t xml:space="preserve">, по расходам исполнен в сумме </w:t>
      </w:r>
      <w:r w:rsidR="00001B3D" w:rsidRPr="009D6DA6">
        <w:rPr>
          <w:rFonts w:ascii="Liberation Serif" w:eastAsia="Liberation Serif" w:hAnsi="Liberation Serif"/>
          <w:color w:val="000000"/>
        </w:rPr>
        <w:t xml:space="preserve">337 538 </w:t>
      </w:r>
      <w:r w:rsidR="005D4026" w:rsidRPr="009D6DA6">
        <w:rPr>
          <w:rFonts w:ascii="Liberation Serif" w:hAnsi="Liberation Serif"/>
        </w:rPr>
        <w:t>тыс</w:t>
      </w:r>
      <w:r w:rsidR="00691556" w:rsidRPr="009D6DA6">
        <w:rPr>
          <w:rFonts w:ascii="Liberation Serif" w:hAnsi="Liberation Serif"/>
        </w:rPr>
        <w:t xml:space="preserve">. рублей, при плане </w:t>
      </w:r>
      <w:r w:rsidR="00001B3D" w:rsidRPr="009D6DA6">
        <w:rPr>
          <w:rFonts w:ascii="Liberation Serif" w:eastAsia="Liberation Serif" w:hAnsi="Liberation Serif"/>
          <w:color w:val="000000"/>
        </w:rPr>
        <w:t xml:space="preserve">358 313 </w:t>
      </w:r>
      <w:r w:rsidR="005D4026" w:rsidRPr="009D6DA6">
        <w:rPr>
          <w:rFonts w:ascii="Liberation Serif" w:hAnsi="Liberation Serif"/>
        </w:rPr>
        <w:t>тыс</w:t>
      </w:r>
      <w:r w:rsidR="00691556" w:rsidRPr="009D6DA6">
        <w:rPr>
          <w:rFonts w:ascii="Liberation Serif" w:hAnsi="Liberation Serif"/>
        </w:rPr>
        <w:t>. рублей или 9</w:t>
      </w:r>
      <w:r w:rsidR="00001B3D" w:rsidRPr="009D6DA6">
        <w:rPr>
          <w:rFonts w:ascii="Liberation Serif" w:hAnsi="Liberation Serif"/>
        </w:rPr>
        <w:t>4,3</w:t>
      </w:r>
      <w:r w:rsidR="00691556" w:rsidRPr="009D6DA6">
        <w:rPr>
          <w:rFonts w:ascii="Liberation Serif" w:hAnsi="Liberation Serif"/>
        </w:rPr>
        <w:t>%.</w:t>
      </w:r>
    </w:p>
    <w:p w:rsidR="00691556" w:rsidRPr="009D6DA6" w:rsidRDefault="005D4026" w:rsidP="009D6DA6">
      <w:pPr>
        <w:pStyle w:val="cseeade915"/>
        <w:rPr>
          <w:rFonts w:ascii="Liberation Serif" w:hAnsi="Liberation Serif"/>
        </w:rPr>
      </w:pPr>
      <w:r w:rsidRPr="009D6DA6">
        <w:rPr>
          <w:rFonts w:ascii="Liberation Serif" w:hAnsi="Liberation Serif"/>
        </w:rPr>
        <w:t>Объе</w:t>
      </w:r>
      <w:r w:rsidR="00691556" w:rsidRPr="009D6DA6">
        <w:rPr>
          <w:rFonts w:ascii="Liberation Serif" w:hAnsi="Liberation Serif"/>
        </w:rPr>
        <w:t xml:space="preserve">м дорожного фонда </w:t>
      </w:r>
      <w:r w:rsidRPr="009D6DA6">
        <w:rPr>
          <w:rFonts w:ascii="Liberation Serif" w:hAnsi="Liberation Serif"/>
        </w:rPr>
        <w:t>муниципального образования поселок Уренгой</w:t>
      </w:r>
      <w:r w:rsidR="007D6CB3" w:rsidRPr="009D6DA6">
        <w:rPr>
          <w:rFonts w:ascii="Liberation Serif" w:hAnsi="Liberation Serif"/>
        </w:rPr>
        <w:t xml:space="preserve"> в 201</w:t>
      </w:r>
      <w:r w:rsidR="00001B3D" w:rsidRPr="009D6DA6">
        <w:rPr>
          <w:rFonts w:ascii="Liberation Serif" w:hAnsi="Liberation Serif"/>
        </w:rPr>
        <w:t>8</w:t>
      </w:r>
      <w:r w:rsidR="00691556" w:rsidRPr="009D6DA6">
        <w:rPr>
          <w:rFonts w:ascii="Liberation Serif" w:hAnsi="Liberation Serif"/>
        </w:rPr>
        <w:t xml:space="preserve"> году</w:t>
      </w:r>
      <w:r w:rsidR="007D6CB3" w:rsidRPr="009D6DA6">
        <w:rPr>
          <w:rFonts w:ascii="Liberation Serif" w:hAnsi="Liberation Serif"/>
        </w:rPr>
        <w:t xml:space="preserve"> составил </w:t>
      </w:r>
      <w:r w:rsidR="007D6CB3" w:rsidRPr="009D6DA6">
        <w:rPr>
          <w:rStyle w:val="cs63eb74b21"/>
          <w:rFonts w:ascii="Liberation Serif" w:hAnsi="Liberation Serif"/>
        </w:rPr>
        <w:t>3</w:t>
      </w:r>
      <w:r w:rsidR="00704648" w:rsidRPr="009D6DA6">
        <w:rPr>
          <w:rStyle w:val="cs63eb74b21"/>
          <w:rFonts w:ascii="Liberation Serif" w:hAnsi="Liberation Serif"/>
        </w:rPr>
        <w:t>2 654</w:t>
      </w:r>
      <w:r w:rsidR="007D6CB3" w:rsidRPr="009D6DA6">
        <w:rPr>
          <w:rStyle w:val="cs63eb74b21"/>
          <w:rFonts w:ascii="Liberation Serif" w:hAnsi="Liberation Serif"/>
        </w:rPr>
        <w:t xml:space="preserve"> тыс. рублей, расходы составили – 3</w:t>
      </w:r>
      <w:r w:rsidR="00704648" w:rsidRPr="009D6DA6">
        <w:rPr>
          <w:rStyle w:val="cs63eb74b21"/>
          <w:rFonts w:ascii="Liberation Serif" w:hAnsi="Liberation Serif"/>
        </w:rPr>
        <w:t>0</w:t>
      </w:r>
      <w:r w:rsidR="007D6CB3" w:rsidRPr="009D6DA6">
        <w:rPr>
          <w:rStyle w:val="cs63eb74b21"/>
          <w:rFonts w:ascii="Liberation Serif" w:hAnsi="Liberation Serif"/>
        </w:rPr>
        <w:t> </w:t>
      </w:r>
      <w:r w:rsidR="00704648" w:rsidRPr="009D6DA6">
        <w:rPr>
          <w:rStyle w:val="cs63eb74b21"/>
          <w:rFonts w:ascii="Liberation Serif" w:hAnsi="Liberation Serif"/>
        </w:rPr>
        <w:t>939</w:t>
      </w:r>
      <w:r w:rsidR="007D6CB3" w:rsidRPr="009D6DA6">
        <w:rPr>
          <w:rStyle w:val="cs63eb74b21"/>
          <w:rFonts w:ascii="Liberation Serif" w:hAnsi="Liberation Serif"/>
        </w:rPr>
        <w:t xml:space="preserve"> тыс. рублей или 9</w:t>
      </w:r>
      <w:r w:rsidR="00704648" w:rsidRPr="009D6DA6">
        <w:rPr>
          <w:rStyle w:val="cs63eb74b21"/>
          <w:rFonts w:ascii="Liberation Serif" w:hAnsi="Liberation Serif"/>
        </w:rPr>
        <w:t>4,8</w:t>
      </w:r>
      <w:r w:rsidR="007D6CB3" w:rsidRPr="009D6DA6">
        <w:rPr>
          <w:rStyle w:val="cs63eb74b21"/>
          <w:rFonts w:ascii="Liberation Serif" w:hAnsi="Liberation Serif"/>
        </w:rPr>
        <w:t xml:space="preserve">%. </w:t>
      </w:r>
      <w:r w:rsidR="00691556" w:rsidRPr="009D6DA6">
        <w:rPr>
          <w:rFonts w:ascii="Liberation Serif" w:hAnsi="Liberation Serif"/>
        </w:rPr>
        <w:t xml:space="preserve">Его средства были направлены на содержание и </w:t>
      </w:r>
      <w:r w:rsidR="00F210B6" w:rsidRPr="009D6DA6">
        <w:rPr>
          <w:rFonts w:ascii="Liberation Serif" w:hAnsi="Liberation Serif"/>
        </w:rPr>
        <w:t xml:space="preserve">ремонт </w:t>
      </w:r>
      <w:r w:rsidR="00691556" w:rsidRPr="009D6DA6">
        <w:rPr>
          <w:rFonts w:ascii="Liberation Serif" w:hAnsi="Liberation Serif"/>
        </w:rPr>
        <w:t xml:space="preserve">объектов улично-дорожной сети. </w:t>
      </w:r>
    </w:p>
    <w:p w:rsidR="007D6CB3" w:rsidRPr="009D6DA6" w:rsidRDefault="007D6CB3" w:rsidP="009D6DA6">
      <w:pPr>
        <w:pStyle w:val="cseeade915"/>
        <w:rPr>
          <w:rFonts w:ascii="Liberation Serif" w:hAnsi="Liberation Serif"/>
        </w:rPr>
      </w:pPr>
      <w:r w:rsidRPr="009D6DA6">
        <w:rPr>
          <w:rFonts w:ascii="Liberation Serif" w:hAnsi="Liberation Serif"/>
        </w:rPr>
        <w:t xml:space="preserve">В </w:t>
      </w:r>
      <w:r w:rsidR="00704648" w:rsidRPr="009D6DA6">
        <w:rPr>
          <w:rFonts w:ascii="Liberation Serif" w:hAnsi="Liberation Serif"/>
        </w:rPr>
        <w:t xml:space="preserve">2019 </w:t>
      </w:r>
      <w:r w:rsidRPr="009D6DA6">
        <w:rPr>
          <w:rFonts w:ascii="Liberation Serif" w:hAnsi="Liberation Serif"/>
        </w:rPr>
        <w:t>год</w:t>
      </w:r>
      <w:r w:rsidR="00704648" w:rsidRPr="009D6DA6">
        <w:rPr>
          <w:rFonts w:ascii="Liberation Serif" w:hAnsi="Liberation Serif"/>
        </w:rPr>
        <w:t>у</w:t>
      </w:r>
      <w:r w:rsidRPr="009D6DA6">
        <w:rPr>
          <w:rFonts w:ascii="Liberation Serif" w:hAnsi="Liberation Serif"/>
        </w:rPr>
        <w:t xml:space="preserve"> </w:t>
      </w:r>
      <w:r w:rsidR="00704648" w:rsidRPr="009D6DA6">
        <w:rPr>
          <w:rFonts w:ascii="Liberation Serif" w:hAnsi="Liberation Serif"/>
        </w:rPr>
        <w:t>продолжилась</w:t>
      </w:r>
      <w:r w:rsidRPr="009D6DA6">
        <w:rPr>
          <w:rFonts w:ascii="Liberation Serif" w:hAnsi="Liberation Serif"/>
        </w:rPr>
        <w:t xml:space="preserve"> реализация мероприятий, направленных на создание новых объектов благоустройства, в рамках федерального приоритетного проекта «Формирование комфортной городской среды».</w:t>
      </w:r>
    </w:p>
    <w:p w:rsidR="00704648" w:rsidRPr="009D6DA6" w:rsidRDefault="00704648" w:rsidP="009D6DA6">
      <w:pPr>
        <w:pStyle w:val="cseeade915"/>
        <w:rPr>
          <w:rFonts w:ascii="Liberation Serif" w:hAnsi="Liberation Serif"/>
        </w:rPr>
      </w:pPr>
      <w:r w:rsidRPr="009D6DA6">
        <w:rPr>
          <w:rFonts w:ascii="Liberation Serif" w:hAnsi="Liberation Serif"/>
        </w:rPr>
        <w:t>В 2018 году разработан и утвержден порядок проведения конкурсного отбора местных инициатив в рамках проекта «Бюджетная инициатива граждан» на территории муниципального образования поселок Уренгой. В ходе конкурсного отбора победитель конкурса</w:t>
      </w:r>
      <w:r w:rsidR="00E0470C" w:rsidRPr="009D6DA6">
        <w:rPr>
          <w:rFonts w:ascii="Liberation Serif" w:hAnsi="Liberation Serif"/>
        </w:rPr>
        <w:t xml:space="preserve"> не выявлен ввиду отсутствия заявок</w:t>
      </w:r>
      <w:r w:rsidRPr="009D6DA6">
        <w:rPr>
          <w:rFonts w:ascii="Liberation Serif" w:hAnsi="Liberation Serif"/>
        </w:rPr>
        <w:t xml:space="preserve">, на реализацию </w:t>
      </w:r>
      <w:r w:rsidR="00E0470C" w:rsidRPr="009D6DA6">
        <w:rPr>
          <w:rFonts w:ascii="Liberation Serif" w:hAnsi="Liberation Serif"/>
        </w:rPr>
        <w:t xml:space="preserve">проекты </w:t>
      </w:r>
      <w:r w:rsidRPr="009D6DA6">
        <w:rPr>
          <w:rFonts w:ascii="Liberation Serif" w:hAnsi="Liberation Serif"/>
        </w:rPr>
        <w:t xml:space="preserve">из бюджета </w:t>
      </w:r>
      <w:r w:rsidR="00E0470C" w:rsidRPr="009D6DA6">
        <w:rPr>
          <w:rFonts w:ascii="Liberation Serif" w:hAnsi="Liberation Serif"/>
        </w:rPr>
        <w:t xml:space="preserve">было </w:t>
      </w:r>
      <w:r w:rsidRPr="009D6DA6">
        <w:rPr>
          <w:rFonts w:ascii="Liberation Serif" w:hAnsi="Liberation Serif"/>
        </w:rPr>
        <w:t xml:space="preserve">выделено </w:t>
      </w:r>
      <w:r w:rsidR="00E0470C" w:rsidRPr="009D6DA6">
        <w:rPr>
          <w:rFonts w:ascii="Liberation Serif" w:hAnsi="Liberation Serif"/>
        </w:rPr>
        <w:t>500 тыс.</w:t>
      </w:r>
      <w:r w:rsidRPr="009D6DA6">
        <w:rPr>
          <w:rFonts w:ascii="Liberation Serif" w:hAnsi="Liberation Serif"/>
        </w:rPr>
        <w:t xml:space="preserve"> рублей.</w:t>
      </w:r>
    </w:p>
    <w:p w:rsidR="00704648" w:rsidRPr="009D6DA6" w:rsidRDefault="00704648" w:rsidP="009D6DA6">
      <w:pPr>
        <w:pStyle w:val="cseeade915"/>
        <w:rPr>
          <w:rFonts w:ascii="Liberation Serif" w:hAnsi="Liberation Serif"/>
        </w:rPr>
      </w:pPr>
      <w:r w:rsidRPr="009D6DA6">
        <w:rPr>
          <w:rFonts w:ascii="Liberation Serif" w:hAnsi="Liberation Serif"/>
        </w:rPr>
        <w:t xml:space="preserve">В </w:t>
      </w:r>
      <w:r w:rsidR="00E0470C" w:rsidRPr="009D6DA6">
        <w:rPr>
          <w:rFonts w:ascii="Liberation Serif" w:hAnsi="Liberation Serif"/>
        </w:rPr>
        <w:t>феврале</w:t>
      </w:r>
      <w:r w:rsidRPr="009D6DA6">
        <w:rPr>
          <w:rFonts w:ascii="Liberation Serif" w:hAnsi="Liberation Serif"/>
        </w:rPr>
        <w:t xml:space="preserve"> 2019 года был </w:t>
      </w:r>
      <w:r w:rsidR="00E0470C" w:rsidRPr="009D6DA6">
        <w:rPr>
          <w:rFonts w:ascii="Liberation Serif" w:hAnsi="Liberation Serif"/>
        </w:rPr>
        <w:t xml:space="preserve">проведен второй конкурс </w:t>
      </w:r>
      <w:r w:rsidRPr="009D6DA6">
        <w:rPr>
          <w:rFonts w:ascii="Liberation Serif" w:hAnsi="Liberation Serif"/>
        </w:rPr>
        <w:t>на текущий год. Всего было подано 1</w:t>
      </w:r>
      <w:r w:rsidR="00E0470C" w:rsidRPr="009D6DA6">
        <w:rPr>
          <w:rFonts w:ascii="Liberation Serif" w:hAnsi="Liberation Serif"/>
        </w:rPr>
        <w:t xml:space="preserve"> заяв</w:t>
      </w:r>
      <w:r w:rsidRPr="009D6DA6">
        <w:rPr>
          <w:rFonts w:ascii="Liberation Serif" w:hAnsi="Liberation Serif"/>
        </w:rPr>
        <w:t>к</w:t>
      </w:r>
      <w:r w:rsidR="00E0470C" w:rsidRPr="009D6DA6">
        <w:rPr>
          <w:rFonts w:ascii="Liberation Serif" w:hAnsi="Liberation Serif"/>
        </w:rPr>
        <w:t>а</w:t>
      </w:r>
      <w:r w:rsidRPr="009D6DA6">
        <w:rPr>
          <w:rFonts w:ascii="Liberation Serif" w:hAnsi="Liberation Serif"/>
        </w:rPr>
        <w:t xml:space="preserve">, </w:t>
      </w:r>
      <w:r w:rsidR="00E0470C" w:rsidRPr="009D6DA6">
        <w:rPr>
          <w:rFonts w:ascii="Liberation Serif" w:hAnsi="Liberation Serif"/>
        </w:rPr>
        <w:t>которая и стала победителем</w:t>
      </w:r>
      <w:r w:rsidRPr="009D6DA6">
        <w:rPr>
          <w:rFonts w:ascii="Liberation Serif" w:hAnsi="Liberation Serif"/>
        </w:rPr>
        <w:t xml:space="preserve"> для дальнейшей реализации. В общей сложности из бюджета </w:t>
      </w:r>
      <w:r w:rsidR="00E0470C" w:rsidRPr="009D6DA6">
        <w:rPr>
          <w:rFonts w:ascii="Liberation Serif" w:hAnsi="Liberation Serif"/>
        </w:rPr>
        <w:t>поселка</w:t>
      </w:r>
      <w:r w:rsidRPr="009D6DA6">
        <w:rPr>
          <w:rFonts w:ascii="Liberation Serif" w:hAnsi="Liberation Serif"/>
        </w:rPr>
        <w:t xml:space="preserve"> направлено 5</w:t>
      </w:r>
      <w:r w:rsidR="00E0470C" w:rsidRPr="009D6DA6">
        <w:rPr>
          <w:rFonts w:ascii="Liberation Serif" w:hAnsi="Liberation Serif"/>
        </w:rPr>
        <w:t>00</w:t>
      </w:r>
      <w:r w:rsidRPr="009D6DA6">
        <w:rPr>
          <w:rFonts w:ascii="Liberation Serif" w:hAnsi="Liberation Serif"/>
        </w:rPr>
        <w:t xml:space="preserve"> </w:t>
      </w:r>
      <w:r w:rsidR="00E0470C" w:rsidRPr="009D6DA6">
        <w:rPr>
          <w:rFonts w:ascii="Liberation Serif" w:hAnsi="Liberation Serif"/>
        </w:rPr>
        <w:t>тыс</w:t>
      </w:r>
      <w:r w:rsidRPr="009D6DA6">
        <w:rPr>
          <w:rFonts w:ascii="Liberation Serif" w:hAnsi="Liberation Serif"/>
        </w:rPr>
        <w:t>. рублей.</w:t>
      </w:r>
    </w:p>
    <w:p w:rsidR="00704648" w:rsidRPr="009D6DA6" w:rsidRDefault="00704648" w:rsidP="009D6DA6">
      <w:pPr>
        <w:pStyle w:val="cseeade915"/>
        <w:rPr>
          <w:rFonts w:ascii="Liberation Serif" w:hAnsi="Liberation Serif"/>
        </w:rPr>
      </w:pPr>
      <w:r w:rsidRPr="009D6DA6">
        <w:rPr>
          <w:rFonts w:ascii="Liberation Serif" w:hAnsi="Liberation Serif"/>
        </w:rPr>
        <w:t>Конкурс дает активному населению предлагать, выбирать и участвовать в р</w:t>
      </w:r>
      <w:r w:rsidR="00551FD3" w:rsidRPr="009D6DA6">
        <w:rPr>
          <w:rFonts w:ascii="Liberation Serif" w:hAnsi="Liberation Serif"/>
        </w:rPr>
        <w:t>еализации идей по улучшению своего</w:t>
      </w:r>
      <w:r w:rsidRPr="009D6DA6">
        <w:rPr>
          <w:rFonts w:ascii="Liberation Serif" w:hAnsi="Liberation Serif"/>
        </w:rPr>
        <w:t xml:space="preserve"> поселк</w:t>
      </w:r>
      <w:r w:rsidR="00551FD3" w:rsidRPr="009D6DA6">
        <w:rPr>
          <w:rFonts w:ascii="Liberation Serif" w:hAnsi="Liberation Serif"/>
        </w:rPr>
        <w:t>а</w:t>
      </w:r>
      <w:r w:rsidRPr="009D6DA6">
        <w:rPr>
          <w:rFonts w:ascii="Liberation Serif" w:hAnsi="Liberation Serif"/>
        </w:rPr>
        <w:t>.</w:t>
      </w:r>
    </w:p>
    <w:p w:rsidR="00704648" w:rsidRPr="009D6DA6" w:rsidRDefault="00704648" w:rsidP="009D6DA6">
      <w:pPr>
        <w:pStyle w:val="cseeade915"/>
        <w:rPr>
          <w:rFonts w:ascii="Liberation Serif" w:hAnsi="Liberation Serif"/>
        </w:rPr>
      </w:pPr>
      <w:r w:rsidRPr="009D6DA6">
        <w:rPr>
          <w:rFonts w:ascii="Liberation Serif" w:hAnsi="Liberation Serif"/>
        </w:rPr>
        <w:t>Итоги реализации в 2018 году бюджетной и налоговой политики позволили полностью решить задачи, поставленные органами государственной влас</w:t>
      </w:r>
      <w:r w:rsidR="00551FD3" w:rsidRPr="009D6DA6">
        <w:rPr>
          <w:rFonts w:ascii="Liberation Serif" w:hAnsi="Liberation Serif"/>
        </w:rPr>
        <w:t>ти автономного округа и органом</w:t>
      </w:r>
      <w:r w:rsidRPr="009D6DA6">
        <w:rPr>
          <w:rFonts w:ascii="Liberation Serif" w:hAnsi="Liberation Serif"/>
        </w:rPr>
        <w:t xml:space="preserve"> местного самоуправления по обеспечению социальной и экономической стабильности </w:t>
      </w:r>
      <w:r w:rsidR="00551FD3" w:rsidRPr="009D6DA6">
        <w:rPr>
          <w:rFonts w:ascii="Liberation Serif" w:hAnsi="Liberation Serif"/>
        </w:rPr>
        <w:t>поселения</w:t>
      </w:r>
      <w:r w:rsidRPr="009D6DA6">
        <w:rPr>
          <w:rFonts w:ascii="Liberation Serif" w:hAnsi="Liberation Serif"/>
        </w:rPr>
        <w:t xml:space="preserve">, а также установить новые задачи совершенствования общественных финансов для достижения более качественного уровня жизни населения </w:t>
      </w:r>
      <w:r w:rsidR="00551FD3" w:rsidRPr="009D6DA6">
        <w:rPr>
          <w:rFonts w:ascii="Liberation Serif" w:hAnsi="Liberation Serif"/>
        </w:rPr>
        <w:t>поселка</w:t>
      </w:r>
      <w:r w:rsidRPr="009D6DA6">
        <w:rPr>
          <w:rFonts w:ascii="Liberation Serif" w:hAnsi="Liberation Serif"/>
        </w:rPr>
        <w:t>.</w:t>
      </w:r>
    </w:p>
    <w:p w:rsidR="007A42B3" w:rsidRPr="009D6DA6" w:rsidRDefault="007A42B3" w:rsidP="009D6DA6">
      <w:pPr>
        <w:pStyle w:val="ad"/>
        <w:numPr>
          <w:ilvl w:val="0"/>
          <w:numId w:val="4"/>
        </w:numPr>
        <w:autoSpaceDE w:val="0"/>
        <w:autoSpaceDN w:val="0"/>
        <w:adjustRightInd w:val="0"/>
        <w:spacing w:before="240" w:after="240"/>
        <w:jc w:val="center"/>
        <w:outlineLvl w:val="1"/>
        <w:rPr>
          <w:rFonts w:ascii="Liberation Serif" w:hAnsi="Liberation Serif"/>
          <w:b/>
        </w:rPr>
      </w:pPr>
      <w:r w:rsidRPr="009D6DA6">
        <w:rPr>
          <w:rFonts w:ascii="Liberation Serif" w:hAnsi="Liberation Serif"/>
          <w:b/>
        </w:rPr>
        <w:t xml:space="preserve"> Основные направления налоговой политики на 20</w:t>
      </w:r>
      <w:r w:rsidR="00551FD3" w:rsidRPr="009D6DA6">
        <w:rPr>
          <w:rFonts w:ascii="Liberation Serif" w:hAnsi="Liberation Serif"/>
          <w:b/>
        </w:rPr>
        <w:t>20</w:t>
      </w:r>
      <w:r w:rsidRPr="009D6DA6">
        <w:rPr>
          <w:rFonts w:ascii="Liberation Serif" w:hAnsi="Liberation Serif"/>
          <w:b/>
        </w:rPr>
        <w:t xml:space="preserve"> – 202</w:t>
      </w:r>
      <w:r w:rsidR="00551FD3" w:rsidRPr="009D6DA6">
        <w:rPr>
          <w:rFonts w:ascii="Liberation Serif" w:hAnsi="Liberation Serif"/>
          <w:b/>
        </w:rPr>
        <w:t>2</w:t>
      </w:r>
      <w:r w:rsidRPr="009D6DA6">
        <w:rPr>
          <w:rFonts w:ascii="Liberation Serif" w:hAnsi="Liberation Serif"/>
          <w:b/>
        </w:rPr>
        <w:t xml:space="preserve"> годы</w:t>
      </w:r>
    </w:p>
    <w:p w:rsidR="00414382" w:rsidRPr="009D6DA6" w:rsidRDefault="0041438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Важным фактором проводимой налоговой политики является необходимость сохранения бюджетной устойчивости и обеспечения бюджетной сбалансированности бюджета поселка.</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В ближайшей трехлетней перспективе приоритетным вектором налоговой политики остается обеспечение стабильного социально-экономического развития и сбалансированности бюджета. Решения по налоговой политике следующего бюджетного цикла синхронизированы с установленными показателями национальных проектов развития, обозначенных в Указе.</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Стимулирование экономического роста и расширение собственной налоговой базы будет достигаться путем реализации следующих задач:</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продолжение работы по вовлечению в налоговый оборот отдельных объектов недвижимости, в отношении которых исчисляются имущественные налоги исходя из кадастровой стоимости;</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продолжение работы по эффективному межведомственному взаимодействию, целями которого являются повышение уровня собираемости налогов, снижение недоимки, достижение высокой степени достоверности информации об объектах налогообложения;</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 xml:space="preserve">повышение эффективности реализации мер, направленных на расширение налоговой базы по имущественным налогам, путем выявления и включения в налогооблагаемую базу </w:t>
      </w:r>
      <w:r w:rsidRPr="009D6DA6">
        <w:rPr>
          <w:rFonts w:ascii="Liberation Serif" w:hAnsi="Liberation Serif"/>
        </w:rPr>
        <w:lastRenderedPageBreak/>
        <w:t>недвижимого имущества и земельных участков, которые до настоящего времени не зарегистрированы.</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Налоговая политика в 2020 – 2022 годах ориентирована на решение поставленных задач и включает в себя отдельное направление – налоговые расходы. В среднесрочном периоде внедряется система управления налоговыми расходами и ее интеграция в бюджетный процесс.</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Переход к комплексной системе учета налоговых расходов исходя из критериев целесообразности и результативности позволит оценить общий объем поддержки отдельных категорий налогоплательщиков.</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Налоговые расходы в настоящее время не являются объектом бюджетного контроля, хотя на практике являются альтернативой другим мерам поддержки, включая прямые расходы. Необходимо формирование единой системы оценки эффективности любых мероприятий муниципальных программ, вне зависимости от формы их предоставления (налоговые льготы, освобождения и иные преференции по налогам).</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В этой связи началась работа по внедрению нового подхода к оценке налоговых расходов муниципального образования с учетом общих требований, установленных Правительством Российской Федерации.</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Оценку налоговых расходов, которая предполагает комплекс мероприятий по оценке объемов налоговых расходов, а также по оценке эффективности налоговых расходов, буд</w:t>
      </w:r>
      <w:r w:rsidR="00AA0803" w:rsidRPr="009D6DA6">
        <w:rPr>
          <w:rFonts w:ascii="Liberation Serif" w:hAnsi="Liberation Serif"/>
        </w:rPr>
        <w:t>е</w:t>
      </w:r>
      <w:r w:rsidRPr="009D6DA6">
        <w:rPr>
          <w:rFonts w:ascii="Liberation Serif" w:hAnsi="Liberation Serif"/>
        </w:rPr>
        <w:t>т проводить</w:t>
      </w:r>
      <w:r w:rsidR="00AA0803" w:rsidRPr="009D6DA6">
        <w:rPr>
          <w:rFonts w:ascii="Liberation Serif" w:hAnsi="Liberation Serif"/>
        </w:rPr>
        <w:t>ся</w:t>
      </w:r>
      <w:r w:rsidRPr="009D6DA6">
        <w:rPr>
          <w:rFonts w:ascii="Liberation Serif" w:hAnsi="Liberation Serif"/>
        </w:rPr>
        <w:t xml:space="preserve"> орган</w:t>
      </w:r>
      <w:r w:rsidR="00AA0803" w:rsidRPr="009D6DA6">
        <w:rPr>
          <w:rFonts w:ascii="Liberation Serif" w:hAnsi="Liberation Serif"/>
        </w:rPr>
        <w:t>ом местного самоуправления</w:t>
      </w:r>
      <w:r w:rsidRPr="009D6DA6">
        <w:rPr>
          <w:rFonts w:ascii="Liberation Serif" w:hAnsi="Liberation Serif"/>
        </w:rPr>
        <w:t xml:space="preserve"> </w:t>
      </w:r>
      <w:r w:rsidR="00AA0803" w:rsidRPr="009D6DA6">
        <w:rPr>
          <w:rFonts w:ascii="Liberation Serif" w:hAnsi="Liberation Serif"/>
        </w:rPr>
        <w:t>для достижения</w:t>
      </w:r>
      <w:r w:rsidRPr="009D6DA6">
        <w:rPr>
          <w:rFonts w:ascii="Liberation Serif" w:hAnsi="Liberation Serif"/>
        </w:rPr>
        <w:t xml:space="preserve"> соответствующих налоговому расходу целей муниципальной программы или целей с</w:t>
      </w:r>
      <w:r w:rsidR="00AA0803" w:rsidRPr="009D6DA6">
        <w:rPr>
          <w:rFonts w:ascii="Liberation Serif" w:hAnsi="Liberation Serif"/>
        </w:rPr>
        <w:t>оциально-экономической политики</w:t>
      </w:r>
      <w:r w:rsidRPr="009D6DA6">
        <w:rPr>
          <w:rFonts w:ascii="Liberation Serif" w:hAnsi="Liberation Serif"/>
        </w:rPr>
        <w:t>.</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Оценка эффективности налоговых расходов будет осуществляться исходя из критериев целесообразности и результативности. Льготы, установленные представительным</w:t>
      </w:r>
      <w:r w:rsidR="00AA0803" w:rsidRPr="009D6DA6">
        <w:rPr>
          <w:rFonts w:ascii="Liberation Serif" w:hAnsi="Liberation Serif"/>
        </w:rPr>
        <w:t xml:space="preserve"> органо</w:t>
      </w:r>
      <w:r w:rsidRPr="009D6DA6">
        <w:rPr>
          <w:rFonts w:ascii="Liberation Serif" w:hAnsi="Liberation Serif"/>
        </w:rPr>
        <w:t>м местного самоуправления, должны соответствовать целям муниципальн</w:t>
      </w:r>
      <w:r w:rsidR="00AA0803" w:rsidRPr="009D6DA6">
        <w:rPr>
          <w:rFonts w:ascii="Liberation Serif" w:hAnsi="Liberation Serif"/>
        </w:rPr>
        <w:t>ой</w:t>
      </w:r>
      <w:r w:rsidRPr="009D6DA6">
        <w:rPr>
          <w:rFonts w:ascii="Liberation Serif" w:hAnsi="Liberation Serif"/>
        </w:rPr>
        <w:t xml:space="preserve"> программ</w:t>
      </w:r>
      <w:r w:rsidR="00AA0803" w:rsidRPr="009D6DA6">
        <w:rPr>
          <w:rFonts w:ascii="Liberation Serif" w:hAnsi="Liberation Serif"/>
        </w:rPr>
        <w:t>ы</w:t>
      </w:r>
      <w:r w:rsidRPr="009D6DA6">
        <w:rPr>
          <w:rFonts w:ascii="Liberation Serif" w:hAnsi="Liberation Serif"/>
        </w:rPr>
        <w:t>, либо иным целям социально-экономической политики, быть востребованными налогоплательщиками.</w:t>
      </w:r>
    </w:p>
    <w:p w:rsidR="00A60812" w:rsidRPr="009D6DA6" w:rsidRDefault="00A60812" w:rsidP="009D6DA6">
      <w:pPr>
        <w:autoSpaceDE w:val="0"/>
        <w:autoSpaceDN w:val="0"/>
        <w:adjustRightInd w:val="0"/>
        <w:spacing w:after="0" w:line="240" w:lineRule="auto"/>
        <w:ind w:firstLine="709"/>
        <w:jc w:val="both"/>
        <w:rPr>
          <w:rFonts w:ascii="Liberation Serif" w:hAnsi="Liberation Serif"/>
        </w:rPr>
      </w:pPr>
      <w:r w:rsidRPr="009D6DA6">
        <w:rPr>
          <w:rFonts w:ascii="Liberation Serif" w:hAnsi="Liberation Serif"/>
        </w:rPr>
        <w:t xml:space="preserve">В рамках оценки налоговых расходов уполномоченным органом местного самоуправления ежегодно будет формироваться перечень налоговых расходов муниципального образования </w:t>
      </w:r>
      <w:r w:rsidR="00AA0803" w:rsidRPr="009D6DA6">
        <w:rPr>
          <w:rFonts w:ascii="Liberation Serif" w:hAnsi="Liberation Serif"/>
        </w:rPr>
        <w:t>поселок Уренгой</w:t>
      </w:r>
      <w:r w:rsidRPr="009D6DA6">
        <w:rPr>
          <w:rFonts w:ascii="Liberation Serif" w:hAnsi="Liberation Serif"/>
        </w:rPr>
        <w:t>. Результаты рассмотрения оценки налоговых расходов будут учитываться при формировании направлений бюджетной и налоговой политики, а также при проведении оценки эффективности реализации муниципальн</w:t>
      </w:r>
      <w:r w:rsidR="00AA0803" w:rsidRPr="009D6DA6">
        <w:rPr>
          <w:rFonts w:ascii="Liberation Serif" w:hAnsi="Liberation Serif"/>
        </w:rPr>
        <w:t>ой</w:t>
      </w:r>
      <w:r w:rsidRPr="009D6DA6">
        <w:rPr>
          <w:rFonts w:ascii="Liberation Serif" w:hAnsi="Liberation Serif"/>
        </w:rPr>
        <w:t xml:space="preserve"> программ</w:t>
      </w:r>
      <w:r w:rsidR="00AA0803" w:rsidRPr="009D6DA6">
        <w:rPr>
          <w:rFonts w:ascii="Liberation Serif" w:hAnsi="Liberation Serif"/>
        </w:rPr>
        <w:t>ы</w:t>
      </w:r>
      <w:r w:rsidRPr="009D6DA6">
        <w:rPr>
          <w:rFonts w:ascii="Liberation Serif" w:hAnsi="Liberation Serif"/>
        </w:rPr>
        <w:t>.</w:t>
      </w:r>
    </w:p>
    <w:p w:rsidR="006A5846" w:rsidRPr="009D6DA6" w:rsidRDefault="006A5846" w:rsidP="009D6DA6">
      <w:pPr>
        <w:autoSpaceDE w:val="0"/>
        <w:autoSpaceDN w:val="0"/>
        <w:adjustRightInd w:val="0"/>
        <w:spacing w:after="0" w:line="240" w:lineRule="auto"/>
        <w:ind w:firstLine="709"/>
        <w:jc w:val="both"/>
        <w:rPr>
          <w:rFonts w:ascii="Liberation Serif" w:hAnsi="Liberation Serif"/>
        </w:rPr>
      </w:pPr>
    </w:p>
    <w:p w:rsidR="00414382" w:rsidRPr="009D6DA6" w:rsidRDefault="00414382" w:rsidP="009D6DA6">
      <w:pPr>
        <w:autoSpaceDE w:val="0"/>
        <w:autoSpaceDN w:val="0"/>
        <w:adjustRightInd w:val="0"/>
        <w:spacing w:after="0" w:line="240" w:lineRule="auto"/>
        <w:ind w:firstLine="709"/>
        <w:jc w:val="center"/>
        <w:rPr>
          <w:rFonts w:ascii="Liberation Serif" w:hAnsi="Liberation Serif"/>
          <w:b/>
        </w:rPr>
      </w:pPr>
      <w:r w:rsidRPr="009D6DA6">
        <w:rPr>
          <w:rFonts w:ascii="Liberation Serif" w:hAnsi="Liberation Serif"/>
          <w:b/>
        </w:rPr>
        <w:t xml:space="preserve">IV. </w:t>
      </w:r>
      <w:r w:rsidR="00E32F13" w:rsidRPr="009D6DA6">
        <w:rPr>
          <w:rFonts w:ascii="Liberation Serif" w:hAnsi="Liberation Serif"/>
          <w:b/>
        </w:rPr>
        <w:t>Основные направления бюджетной политики на 20</w:t>
      </w:r>
      <w:r w:rsidR="002B74D3" w:rsidRPr="009D6DA6">
        <w:rPr>
          <w:rFonts w:ascii="Liberation Serif" w:hAnsi="Liberation Serif"/>
          <w:b/>
        </w:rPr>
        <w:t>20</w:t>
      </w:r>
      <w:r w:rsidR="00E32F13" w:rsidRPr="009D6DA6">
        <w:rPr>
          <w:rFonts w:ascii="Liberation Serif" w:hAnsi="Liberation Serif"/>
          <w:b/>
        </w:rPr>
        <w:t xml:space="preserve"> – 202</w:t>
      </w:r>
      <w:r w:rsidR="002B74D3" w:rsidRPr="009D6DA6">
        <w:rPr>
          <w:rFonts w:ascii="Liberation Serif" w:hAnsi="Liberation Serif"/>
          <w:b/>
        </w:rPr>
        <w:t>2</w:t>
      </w:r>
      <w:r w:rsidR="00E32F13" w:rsidRPr="009D6DA6">
        <w:rPr>
          <w:rFonts w:ascii="Liberation Serif" w:hAnsi="Liberation Serif"/>
          <w:b/>
        </w:rPr>
        <w:t xml:space="preserve"> годы</w:t>
      </w:r>
    </w:p>
    <w:p w:rsidR="006A5846" w:rsidRPr="009D6DA6" w:rsidRDefault="006A5846" w:rsidP="009D6DA6">
      <w:pPr>
        <w:autoSpaceDE w:val="0"/>
        <w:autoSpaceDN w:val="0"/>
        <w:adjustRightInd w:val="0"/>
        <w:spacing w:after="0" w:line="240" w:lineRule="auto"/>
        <w:ind w:firstLine="709"/>
        <w:jc w:val="both"/>
        <w:rPr>
          <w:rFonts w:ascii="Liberation Serif" w:hAnsi="Liberation Serif"/>
        </w:rPr>
      </w:pPr>
    </w:p>
    <w:p w:rsidR="00E53F05" w:rsidRPr="009D6DA6" w:rsidRDefault="00E53F05" w:rsidP="009D6DA6">
      <w:pPr>
        <w:pStyle w:val="ae"/>
        <w:shd w:val="clear" w:color="auto" w:fill="FFFFFF"/>
        <w:tabs>
          <w:tab w:val="left" w:pos="1134"/>
        </w:tabs>
        <w:spacing w:before="0" w:beforeAutospacing="0" w:after="0" w:afterAutospacing="0"/>
        <w:ind w:firstLine="709"/>
        <w:jc w:val="both"/>
        <w:rPr>
          <w:rFonts w:ascii="Liberation Serif" w:hAnsi="Liberation Serif"/>
          <w:bCs/>
        </w:rPr>
      </w:pPr>
      <w:r w:rsidRPr="009D6DA6">
        <w:rPr>
          <w:rFonts w:ascii="Liberation Serif" w:hAnsi="Liberation Serif"/>
        </w:rPr>
        <w:t>Важнейшим приоритетом бюджетной политики поселка Уренгой, как</w:t>
      </w:r>
      <w:r w:rsidR="002B74D3" w:rsidRPr="009D6DA6">
        <w:rPr>
          <w:rFonts w:ascii="Liberation Serif" w:hAnsi="Liberation Serif"/>
        </w:rPr>
        <w:t xml:space="preserve"> и прежде, остае</w:t>
      </w:r>
      <w:r w:rsidRPr="009D6DA6">
        <w:rPr>
          <w:rFonts w:ascii="Liberation Serif" w:hAnsi="Liberation Serif"/>
        </w:rPr>
        <w:t>тся обеспечение устойч</w:t>
      </w:r>
      <w:r w:rsidR="002B74D3" w:rsidRPr="009D6DA6">
        <w:rPr>
          <w:rFonts w:ascii="Liberation Serif" w:hAnsi="Liberation Serif"/>
        </w:rPr>
        <w:t>ивости бюджета, в связи с чем ее</w:t>
      </w:r>
      <w:r w:rsidRPr="009D6DA6">
        <w:rPr>
          <w:rFonts w:ascii="Liberation Serif" w:hAnsi="Liberation Serif"/>
        </w:rPr>
        <w:t xml:space="preserve"> основными направлениями </w:t>
      </w:r>
      <w:r w:rsidR="002B74D3" w:rsidRPr="009D6DA6">
        <w:rPr>
          <w:rFonts w:ascii="Liberation Serif" w:hAnsi="Liberation Serif"/>
          <w:bCs/>
        </w:rPr>
        <w:t>на 2020</w:t>
      </w:r>
      <w:r w:rsidRPr="009D6DA6">
        <w:rPr>
          <w:rFonts w:ascii="Liberation Serif" w:hAnsi="Liberation Serif"/>
          <w:bCs/>
        </w:rPr>
        <w:t xml:space="preserve"> – 202</w:t>
      </w:r>
      <w:r w:rsidR="002B74D3" w:rsidRPr="009D6DA6">
        <w:rPr>
          <w:rFonts w:ascii="Liberation Serif" w:hAnsi="Liberation Serif"/>
          <w:bCs/>
        </w:rPr>
        <w:t>2</w:t>
      </w:r>
      <w:r w:rsidRPr="009D6DA6">
        <w:rPr>
          <w:rFonts w:ascii="Liberation Serif" w:hAnsi="Liberation Serif"/>
          <w:bCs/>
        </w:rPr>
        <w:t xml:space="preserve"> годы</w:t>
      </w:r>
      <w:r w:rsidRPr="009D6DA6">
        <w:rPr>
          <w:rFonts w:ascii="Liberation Serif" w:hAnsi="Liberation Serif"/>
        </w:rPr>
        <w:t xml:space="preserve"> будут</w:t>
      </w:r>
      <w:r w:rsidRPr="009D6DA6">
        <w:rPr>
          <w:rFonts w:ascii="Liberation Serif" w:hAnsi="Liberation Serif"/>
          <w:bCs/>
        </w:rPr>
        <w:t>:</w:t>
      </w:r>
    </w:p>
    <w:p w:rsidR="00E53F05" w:rsidRPr="009D6DA6" w:rsidRDefault="00E53F05" w:rsidP="009D6DA6">
      <w:pPr>
        <w:pStyle w:val="ad"/>
        <w:widowControl w:val="0"/>
        <w:numPr>
          <w:ilvl w:val="0"/>
          <w:numId w:val="6"/>
        </w:numPr>
        <w:tabs>
          <w:tab w:val="left" w:pos="1134"/>
        </w:tabs>
        <w:autoSpaceDE w:val="0"/>
        <w:autoSpaceDN w:val="0"/>
        <w:adjustRightInd w:val="0"/>
        <w:ind w:left="0" w:firstLine="709"/>
        <w:jc w:val="both"/>
        <w:rPr>
          <w:rFonts w:ascii="Liberation Serif" w:hAnsi="Liberation Serif"/>
        </w:rPr>
      </w:pPr>
      <w:r w:rsidRPr="009D6DA6">
        <w:rPr>
          <w:rFonts w:ascii="Liberation Serif" w:hAnsi="Liberation Serif"/>
        </w:rPr>
        <w:t>Сохранение сбалансированности бюджета поселка Уренгой с учетом безусловного и</w:t>
      </w:r>
      <w:r w:rsidR="004F4E55" w:rsidRPr="009D6DA6">
        <w:rPr>
          <w:rFonts w:ascii="Liberation Serif" w:hAnsi="Liberation Serif"/>
        </w:rPr>
        <w:t>сполнения принятых обязательств</w:t>
      </w:r>
      <w:r w:rsidRPr="009D6DA6">
        <w:rPr>
          <w:rFonts w:ascii="Liberation Serif" w:hAnsi="Liberation Serif"/>
        </w:rPr>
        <w:t>;</w:t>
      </w:r>
    </w:p>
    <w:p w:rsidR="00E53F05" w:rsidRPr="009D6DA6" w:rsidRDefault="004F4E55" w:rsidP="009D6DA6">
      <w:pPr>
        <w:pStyle w:val="ad"/>
        <w:widowControl w:val="0"/>
        <w:numPr>
          <w:ilvl w:val="0"/>
          <w:numId w:val="6"/>
        </w:numPr>
        <w:tabs>
          <w:tab w:val="left" w:pos="1134"/>
        </w:tabs>
        <w:autoSpaceDE w:val="0"/>
        <w:autoSpaceDN w:val="0"/>
        <w:adjustRightInd w:val="0"/>
        <w:ind w:left="0" w:firstLine="709"/>
        <w:jc w:val="both"/>
        <w:rPr>
          <w:rFonts w:ascii="Liberation Serif" w:hAnsi="Liberation Serif"/>
        </w:rPr>
      </w:pPr>
      <w:r w:rsidRPr="009D6DA6">
        <w:rPr>
          <w:rFonts w:ascii="Liberation Serif" w:hAnsi="Liberation Serif"/>
        </w:rPr>
        <w:t>Достижение показателей р</w:t>
      </w:r>
      <w:r w:rsidR="00E53F05" w:rsidRPr="009D6DA6">
        <w:rPr>
          <w:rFonts w:ascii="Liberation Serif" w:hAnsi="Liberation Serif"/>
        </w:rPr>
        <w:t>еализаци</w:t>
      </w:r>
      <w:r w:rsidRPr="009D6DA6">
        <w:rPr>
          <w:rFonts w:ascii="Liberation Serif" w:hAnsi="Liberation Serif"/>
        </w:rPr>
        <w:t>и</w:t>
      </w:r>
      <w:r w:rsidR="00E53F05" w:rsidRPr="009D6DA6">
        <w:rPr>
          <w:rFonts w:ascii="Liberation Serif" w:hAnsi="Liberation Serif"/>
        </w:rPr>
        <w:t xml:space="preserve"> Указов Президента Российской Федерации;</w:t>
      </w:r>
    </w:p>
    <w:p w:rsidR="004F4E55" w:rsidRPr="009D6DA6" w:rsidRDefault="004F4E55" w:rsidP="009D6DA6">
      <w:pPr>
        <w:pStyle w:val="ad"/>
        <w:widowControl w:val="0"/>
        <w:numPr>
          <w:ilvl w:val="0"/>
          <w:numId w:val="6"/>
        </w:numPr>
        <w:tabs>
          <w:tab w:val="left" w:pos="0"/>
          <w:tab w:val="left" w:pos="1134"/>
        </w:tabs>
        <w:ind w:left="0" w:firstLine="709"/>
        <w:jc w:val="both"/>
        <w:rPr>
          <w:rFonts w:ascii="Liberation Serif" w:hAnsi="Liberation Serif"/>
        </w:rPr>
      </w:pPr>
      <w:r w:rsidRPr="009D6DA6">
        <w:rPr>
          <w:rFonts w:ascii="Liberation Serif" w:hAnsi="Liberation Serif"/>
        </w:rPr>
        <w:t>Повышение качества предоставления муниципальных услуг, оптимизация бюджетных расходов;</w:t>
      </w:r>
    </w:p>
    <w:p w:rsidR="004F4E55" w:rsidRPr="009D6DA6" w:rsidRDefault="004F4E55" w:rsidP="009D6DA6">
      <w:pPr>
        <w:pStyle w:val="ad"/>
        <w:widowControl w:val="0"/>
        <w:numPr>
          <w:ilvl w:val="0"/>
          <w:numId w:val="6"/>
        </w:numPr>
        <w:tabs>
          <w:tab w:val="left" w:pos="0"/>
          <w:tab w:val="left" w:pos="1134"/>
        </w:tabs>
        <w:ind w:left="0" w:firstLine="709"/>
        <w:jc w:val="both"/>
        <w:rPr>
          <w:rFonts w:ascii="Liberation Serif" w:hAnsi="Liberation Serif"/>
        </w:rPr>
      </w:pPr>
      <w:r w:rsidRPr="009D6DA6">
        <w:rPr>
          <w:rFonts w:ascii="Liberation Serif" w:hAnsi="Liberation Serif"/>
        </w:rPr>
        <w:t>Совершенствования механизмов программного планирования на плановый период;</w:t>
      </w:r>
    </w:p>
    <w:p w:rsidR="00E53F05" w:rsidRPr="009D6DA6" w:rsidRDefault="00E53F05" w:rsidP="009D6DA6">
      <w:pPr>
        <w:pStyle w:val="ad"/>
        <w:widowControl w:val="0"/>
        <w:numPr>
          <w:ilvl w:val="0"/>
          <w:numId w:val="6"/>
        </w:numPr>
        <w:tabs>
          <w:tab w:val="left" w:pos="1134"/>
        </w:tabs>
        <w:autoSpaceDE w:val="0"/>
        <w:autoSpaceDN w:val="0"/>
        <w:adjustRightInd w:val="0"/>
        <w:ind w:left="0" w:firstLine="709"/>
        <w:jc w:val="both"/>
        <w:outlineLvl w:val="1"/>
        <w:rPr>
          <w:rFonts w:ascii="Liberation Serif" w:hAnsi="Liberation Serif"/>
        </w:rPr>
      </w:pPr>
      <w:r w:rsidRPr="009D6DA6">
        <w:rPr>
          <w:rFonts w:ascii="Liberation Serif" w:hAnsi="Liberation Serif"/>
        </w:rPr>
        <w:t>Развитие инициативного бюджетирования в поселке Уренгой;</w:t>
      </w:r>
    </w:p>
    <w:p w:rsidR="004F4E55" w:rsidRPr="009D6DA6" w:rsidRDefault="004F4E55" w:rsidP="009D6DA6">
      <w:pPr>
        <w:pStyle w:val="ad"/>
        <w:widowControl w:val="0"/>
        <w:numPr>
          <w:ilvl w:val="0"/>
          <w:numId w:val="6"/>
        </w:numPr>
        <w:tabs>
          <w:tab w:val="left" w:pos="0"/>
          <w:tab w:val="left" w:pos="1134"/>
        </w:tabs>
        <w:ind w:left="0" w:firstLine="709"/>
        <w:jc w:val="both"/>
        <w:rPr>
          <w:rFonts w:ascii="Liberation Serif" w:hAnsi="Liberation Serif"/>
        </w:rPr>
      </w:pPr>
      <w:r w:rsidRPr="009D6DA6">
        <w:rPr>
          <w:rFonts w:ascii="Liberation Serif" w:hAnsi="Liberation Serif"/>
        </w:rPr>
        <w:t>Повышение открытости и прозрачности бюджетного процесса. Развитие «Электронного бюджета». Реализация стратегии финансовой грамотности населения;</w:t>
      </w:r>
    </w:p>
    <w:p w:rsidR="00322A47" w:rsidRPr="009D6DA6" w:rsidRDefault="00322A47" w:rsidP="009D6DA6">
      <w:pPr>
        <w:pStyle w:val="ad"/>
        <w:ind w:left="0" w:firstLine="709"/>
        <w:jc w:val="both"/>
        <w:rPr>
          <w:rFonts w:ascii="Liberation Serif" w:hAnsi="Liberation Serif"/>
        </w:rPr>
      </w:pPr>
    </w:p>
    <w:p w:rsidR="00E53F05" w:rsidRPr="009D6DA6" w:rsidRDefault="00322A47" w:rsidP="009D6DA6">
      <w:pPr>
        <w:pStyle w:val="ad"/>
        <w:ind w:left="0" w:firstLine="709"/>
        <w:jc w:val="both"/>
        <w:rPr>
          <w:rFonts w:ascii="Liberation Serif" w:hAnsi="Liberation Serif"/>
        </w:rPr>
      </w:pPr>
      <w:r w:rsidRPr="009D6DA6">
        <w:rPr>
          <w:rFonts w:ascii="Liberation Serif" w:hAnsi="Liberation Serif"/>
        </w:rPr>
        <w:lastRenderedPageBreak/>
        <w:t>1</w:t>
      </w:r>
      <w:r w:rsidR="001550B6" w:rsidRPr="009D6DA6">
        <w:rPr>
          <w:rFonts w:ascii="Liberation Serif" w:hAnsi="Liberation Serif"/>
        </w:rPr>
        <w:t xml:space="preserve">. </w:t>
      </w:r>
      <w:r w:rsidR="00E53F05" w:rsidRPr="009D6DA6">
        <w:rPr>
          <w:rFonts w:ascii="Liberation Serif" w:hAnsi="Liberation Serif"/>
        </w:rPr>
        <w:t xml:space="preserve">Сохранение сбалансированности бюджета </w:t>
      </w:r>
      <w:r w:rsidR="00A04818" w:rsidRPr="009D6DA6">
        <w:rPr>
          <w:rFonts w:ascii="Liberation Serif" w:hAnsi="Liberation Serif"/>
        </w:rPr>
        <w:t>поселка Уренгой</w:t>
      </w:r>
      <w:r w:rsidR="00E53F05" w:rsidRPr="009D6DA6">
        <w:rPr>
          <w:rFonts w:ascii="Liberation Serif" w:hAnsi="Liberation Serif"/>
        </w:rPr>
        <w:t xml:space="preserve"> с учетом безусловного исполнения принятых обязательств.</w:t>
      </w:r>
    </w:p>
    <w:p w:rsidR="001550B6" w:rsidRPr="009D6DA6" w:rsidRDefault="001550B6" w:rsidP="009D6DA6">
      <w:pPr>
        <w:pStyle w:val="ad"/>
        <w:ind w:left="0" w:firstLine="709"/>
        <w:jc w:val="both"/>
        <w:rPr>
          <w:rFonts w:ascii="Liberation Serif" w:hAnsi="Liberation Serif"/>
        </w:rPr>
      </w:pPr>
      <w:r w:rsidRPr="009D6DA6">
        <w:rPr>
          <w:rFonts w:ascii="Liberation Serif" w:hAnsi="Liberation Serif"/>
        </w:rPr>
        <w:t>На протяжении последних лет бюджет муниципального образования поселок Уренгой на очередной год и плановый период является сбалансированным и планируется без дефицита. Сбалансированность является основополагающим принципом формирования и исполнения бюджета поселка, а соблюдение равновесия бюджетных расходов и доходных источников их финансирования, определяется как ключевая задача бюджетной политики на долгосрочный период.</w:t>
      </w:r>
    </w:p>
    <w:p w:rsidR="001550B6" w:rsidRPr="009D6DA6" w:rsidRDefault="001550B6" w:rsidP="009D6DA6">
      <w:pPr>
        <w:pStyle w:val="ad"/>
        <w:ind w:left="0" w:firstLine="709"/>
        <w:jc w:val="both"/>
        <w:rPr>
          <w:rFonts w:ascii="Liberation Serif" w:hAnsi="Liberation Serif"/>
        </w:rPr>
      </w:pPr>
      <w:r w:rsidRPr="009D6DA6">
        <w:rPr>
          <w:rFonts w:ascii="Liberation Serif" w:hAnsi="Liberation Serif"/>
        </w:rPr>
        <w:t>В этой связи при формировании бюджета поселка необходимо обеспечить в полном объеме финансирование принятых ранее действующих расходных обязательств, а принятие новых расходных обязательств должно проводиться с учетом их эффективности и целесообразности реализации в пределах имеющихся ресурсов.</w:t>
      </w:r>
    </w:p>
    <w:p w:rsidR="001550B6" w:rsidRPr="009D6DA6" w:rsidRDefault="00322A47" w:rsidP="009D6DA6">
      <w:pPr>
        <w:pStyle w:val="ad"/>
        <w:ind w:left="0" w:firstLine="709"/>
        <w:jc w:val="both"/>
        <w:rPr>
          <w:rFonts w:ascii="Liberation Serif" w:hAnsi="Liberation Serif"/>
        </w:rPr>
      </w:pPr>
      <w:r w:rsidRPr="009D6DA6">
        <w:rPr>
          <w:rFonts w:ascii="Liberation Serif" w:hAnsi="Liberation Serif"/>
        </w:rPr>
        <w:t>Необходимо</w:t>
      </w:r>
      <w:r w:rsidR="001550B6" w:rsidRPr="009D6DA6">
        <w:rPr>
          <w:rFonts w:ascii="Liberation Serif" w:hAnsi="Liberation Serif"/>
        </w:rPr>
        <w:t xml:space="preserve"> выстроить систему первоочередности принятых расходных обязательств, увязав объемы бюджетных расходов с целями и задачами социально-экономического развития </w:t>
      </w:r>
      <w:r w:rsidRPr="009D6DA6">
        <w:rPr>
          <w:rFonts w:ascii="Liberation Serif" w:hAnsi="Liberation Serif"/>
        </w:rPr>
        <w:t>поселка</w:t>
      </w:r>
      <w:r w:rsidR="001550B6" w:rsidRPr="009D6DA6">
        <w:rPr>
          <w:rFonts w:ascii="Liberation Serif" w:hAnsi="Liberation Serif"/>
        </w:rPr>
        <w:t>.</w:t>
      </w:r>
    </w:p>
    <w:p w:rsidR="001550B6" w:rsidRPr="009D6DA6" w:rsidRDefault="00322A47" w:rsidP="009D6DA6">
      <w:pPr>
        <w:pStyle w:val="ad"/>
        <w:ind w:left="0" w:firstLine="709"/>
        <w:jc w:val="both"/>
        <w:rPr>
          <w:rFonts w:ascii="Liberation Serif" w:hAnsi="Liberation Serif"/>
        </w:rPr>
      </w:pPr>
      <w:r w:rsidRPr="009D6DA6">
        <w:rPr>
          <w:rFonts w:ascii="Liberation Serif" w:hAnsi="Liberation Serif"/>
        </w:rPr>
        <w:t>Н</w:t>
      </w:r>
      <w:r w:rsidR="001550B6" w:rsidRPr="009D6DA6">
        <w:rPr>
          <w:rFonts w:ascii="Liberation Serif" w:hAnsi="Liberation Serif"/>
        </w:rPr>
        <w:t xml:space="preserve">еобходимо уходить от практики расходования финансовых ресурсов на вопросы, не связанные с решением важных стратегических задач. Бюджетное планирование должно охватывать трехлетний период, при этом следует сконцентрировать имеющиеся в распоряжении бюджетные ассигнования на достижении поставленных целей. </w:t>
      </w:r>
    </w:p>
    <w:p w:rsidR="001550B6" w:rsidRPr="009D6DA6" w:rsidRDefault="001550B6" w:rsidP="009D6DA6">
      <w:pPr>
        <w:pStyle w:val="ad"/>
        <w:ind w:left="0" w:firstLine="709"/>
        <w:jc w:val="both"/>
        <w:rPr>
          <w:rFonts w:ascii="Liberation Serif" w:hAnsi="Liberation Serif"/>
        </w:rPr>
      </w:pPr>
      <w:r w:rsidRPr="009D6DA6">
        <w:rPr>
          <w:rFonts w:ascii="Liberation Serif" w:hAnsi="Liberation Serif"/>
        </w:rPr>
        <w:t>С целью повышения эффективности расходования бюджетных средств, использования резервов для достижения планируемых результатов, сокращения неэффективных расходов, необходимо соблюдение следующих мероприятий:</w:t>
      </w:r>
    </w:p>
    <w:p w:rsidR="001550B6" w:rsidRPr="009D6DA6" w:rsidRDefault="001550B6" w:rsidP="009D6DA6">
      <w:pPr>
        <w:pStyle w:val="ad"/>
        <w:numPr>
          <w:ilvl w:val="0"/>
          <w:numId w:val="9"/>
        </w:numPr>
        <w:tabs>
          <w:tab w:val="left" w:pos="1134"/>
        </w:tabs>
        <w:ind w:left="0" w:firstLine="709"/>
        <w:jc w:val="both"/>
        <w:rPr>
          <w:rFonts w:ascii="Liberation Serif" w:hAnsi="Liberation Serif"/>
        </w:rPr>
      </w:pPr>
      <w:r w:rsidRPr="009D6DA6">
        <w:rPr>
          <w:rFonts w:ascii="Liberation Serif" w:hAnsi="Liberation Serif"/>
        </w:rPr>
        <w:t>принятие решений, направленных на решение вопросов, относящихся к приоритетным расходным обязательствам;</w:t>
      </w:r>
    </w:p>
    <w:p w:rsidR="001550B6" w:rsidRPr="009D6DA6" w:rsidRDefault="001550B6" w:rsidP="009D6DA6">
      <w:pPr>
        <w:pStyle w:val="ad"/>
        <w:numPr>
          <w:ilvl w:val="0"/>
          <w:numId w:val="9"/>
        </w:numPr>
        <w:tabs>
          <w:tab w:val="left" w:pos="1134"/>
        </w:tabs>
        <w:ind w:left="0" w:firstLine="709"/>
        <w:jc w:val="both"/>
        <w:rPr>
          <w:rFonts w:ascii="Liberation Serif" w:hAnsi="Liberation Serif"/>
        </w:rPr>
      </w:pPr>
      <w:r w:rsidRPr="009D6DA6">
        <w:rPr>
          <w:rFonts w:ascii="Liberation Serif" w:hAnsi="Liberation Serif"/>
        </w:rPr>
        <w:t xml:space="preserve"> обеспечение гибкости бюджетных процедур в случае изменения экономических условий;</w:t>
      </w:r>
    </w:p>
    <w:p w:rsidR="001550B6" w:rsidRPr="009D6DA6" w:rsidRDefault="001550B6" w:rsidP="009D6DA6">
      <w:pPr>
        <w:pStyle w:val="ad"/>
        <w:numPr>
          <w:ilvl w:val="0"/>
          <w:numId w:val="9"/>
        </w:numPr>
        <w:tabs>
          <w:tab w:val="left" w:pos="1134"/>
        </w:tabs>
        <w:ind w:left="0" w:firstLine="709"/>
        <w:jc w:val="both"/>
        <w:rPr>
          <w:rFonts w:ascii="Liberation Serif" w:hAnsi="Liberation Serif"/>
        </w:rPr>
      </w:pPr>
      <w:r w:rsidRPr="009D6DA6">
        <w:rPr>
          <w:rFonts w:ascii="Liberation Serif" w:hAnsi="Liberation Serif"/>
        </w:rPr>
        <w:t>оптимизация бюджетных расходов;</w:t>
      </w:r>
    </w:p>
    <w:p w:rsidR="001550B6" w:rsidRPr="009D6DA6" w:rsidRDefault="001550B6" w:rsidP="009D6DA6">
      <w:pPr>
        <w:pStyle w:val="ad"/>
        <w:numPr>
          <w:ilvl w:val="0"/>
          <w:numId w:val="9"/>
        </w:numPr>
        <w:tabs>
          <w:tab w:val="left" w:pos="1134"/>
        </w:tabs>
        <w:ind w:left="0" w:firstLine="709"/>
        <w:jc w:val="both"/>
        <w:rPr>
          <w:rFonts w:ascii="Liberation Serif" w:hAnsi="Liberation Serif"/>
        </w:rPr>
      </w:pPr>
      <w:r w:rsidRPr="009D6DA6">
        <w:rPr>
          <w:rFonts w:ascii="Liberation Serif" w:hAnsi="Liberation Serif"/>
        </w:rPr>
        <w:t xml:space="preserve">продолжение работы по инвентаризации принятых расходных обязательств на предмет соответствия приоритетам социально-экономического развития </w:t>
      </w:r>
      <w:r w:rsidR="00322A47" w:rsidRPr="009D6DA6">
        <w:rPr>
          <w:rFonts w:ascii="Liberation Serif" w:hAnsi="Liberation Serif"/>
        </w:rPr>
        <w:t>поселка</w:t>
      </w:r>
      <w:r w:rsidRPr="009D6DA6">
        <w:rPr>
          <w:rFonts w:ascii="Liberation Serif" w:hAnsi="Liberation Serif"/>
        </w:rPr>
        <w:t>;</w:t>
      </w:r>
    </w:p>
    <w:p w:rsidR="001550B6" w:rsidRPr="009D6DA6" w:rsidRDefault="001550B6" w:rsidP="009D6DA6">
      <w:pPr>
        <w:pStyle w:val="ad"/>
        <w:numPr>
          <w:ilvl w:val="0"/>
          <w:numId w:val="9"/>
        </w:numPr>
        <w:tabs>
          <w:tab w:val="left" w:pos="1134"/>
        </w:tabs>
        <w:ind w:left="0" w:firstLine="709"/>
        <w:jc w:val="both"/>
        <w:rPr>
          <w:rFonts w:ascii="Liberation Serif" w:hAnsi="Liberation Serif"/>
        </w:rPr>
      </w:pPr>
      <w:r w:rsidRPr="009D6DA6">
        <w:rPr>
          <w:rFonts w:ascii="Liberation Serif" w:hAnsi="Liberation Serif"/>
        </w:rPr>
        <w:t>повышение качества оказания муниципальных услуг;</w:t>
      </w:r>
    </w:p>
    <w:p w:rsidR="001550B6" w:rsidRPr="009D6DA6" w:rsidRDefault="001550B6" w:rsidP="009D6DA6">
      <w:pPr>
        <w:pStyle w:val="ad"/>
        <w:numPr>
          <w:ilvl w:val="0"/>
          <w:numId w:val="9"/>
        </w:numPr>
        <w:tabs>
          <w:tab w:val="left" w:pos="1134"/>
        </w:tabs>
        <w:ind w:left="0" w:firstLine="709"/>
        <w:jc w:val="both"/>
        <w:rPr>
          <w:rFonts w:ascii="Liberation Serif" w:hAnsi="Liberation Serif"/>
        </w:rPr>
      </w:pPr>
      <w:r w:rsidRPr="009D6DA6">
        <w:rPr>
          <w:rFonts w:ascii="Liberation Serif" w:hAnsi="Liberation Serif"/>
        </w:rPr>
        <w:t>совершенствование подходов к оказанию социальных услуг населению и предоставлению мер социальной поддержки путем контроля за соблюдением критерия нуждаемости;</w:t>
      </w:r>
    </w:p>
    <w:p w:rsidR="001550B6" w:rsidRPr="009D6DA6" w:rsidRDefault="001550B6" w:rsidP="009D6DA6">
      <w:pPr>
        <w:pStyle w:val="ad"/>
        <w:numPr>
          <w:ilvl w:val="0"/>
          <w:numId w:val="9"/>
        </w:numPr>
        <w:tabs>
          <w:tab w:val="left" w:pos="1134"/>
        </w:tabs>
        <w:ind w:left="0" w:firstLine="709"/>
        <w:jc w:val="both"/>
        <w:rPr>
          <w:rFonts w:ascii="Liberation Serif" w:hAnsi="Liberation Serif"/>
        </w:rPr>
      </w:pPr>
      <w:r w:rsidRPr="009D6DA6">
        <w:rPr>
          <w:rFonts w:ascii="Liberation Serif" w:hAnsi="Liberation Serif"/>
        </w:rPr>
        <w:t>вовлечение граждан в процесс распоряжения общественными финансами посредствам реализации проекта «Бюджетная инициатива граждан».</w:t>
      </w:r>
    </w:p>
    <w:p w:rsidR="001550B6" w:rsidRPr="009D6DA6" w:rsidRDefault="001550B6" w:rsidP="009D6DA6">
      <w:pPr>
        <w:pStyle w:val="ad"/>
        <w:ind w:left="0" w:firstLine="709"/>
        <w:jc w:val="both"/>
        <w:rPr>
          <w:rFonts w:ascii="Liberation Serif" w:hAnsi="Liberation Serif"/>
        </w:rPr>
      </w:pPr>
    </w:p>
    <w:p w:rsidR="00322A47" w:rsidRPr="00322A47" w:rsidRDefault="00322A47" w:rsidP="009D6DA6">
      <w:pPr>
        <w:tabs>
          <w:tab w:val="left" w:pos="1134"/>
        </w:tabs>
        <w:spacing w:after="0" w:line="240" w:lineRule="auto"/>
        <w:ind w:firstLine="709"/>
        <w:contextualSpacing/>
        <w:jc w:val="both"/>
        <w:rPr>
          <w:rFonts w:ascii="Liberation Serif" w:eastAsia="Times New Roman" w:hAnsi="Liberation Serif"/>
          <w:lang w:eastAsia="ru-RU"/>
        </w:rPr>
      </w:pPr>
      <w:r w:rsidRPr="00322A47">
        <w:rPr>
          <w:rFonts w:ascii="Liberation Serif" w:eastAsia="Times New Roman" w:hAnsi="Liberation Serif"/>
          <w:lang w:eastAsia="ru-RU"/>
        </w:rPr>
        <w:t>2.</w:t>
      </w:r>
      <w:r w:rsidRPr="00322A47">
        <w:rPr>
          <w:rFonts w:ascii="Liberation Serif" w:eastAsia="Times New Roman" w:hAnsi="Liberation Serif"/>
          <w:lang w:eastAsia="ru-RU"/>
        </w:rPr>
        <w:tab/>
        <w:t>Достижение показателей реализации Указов Президента Российской Федерации.</w:t>
      </w:r>
    </w:p>
    <w:p w:rsidR="00322A47" w:rsidRPr="00322A47" w:rsidRDefault="00322A47" w:rsidP="009D6DA6">
      <w:pPr>
        <w:spacing w:after="0" w:line="240" w:lineRule="auto"/>
        <w:ind w:firstLine="709"/>
        <w:jc w:val="both"/>
        <w:rPr>
          <w:rFonts w:ascii="Liberation Serif" w:hAnsi="Liberation Serif"/>
          <w:lang w:eastAsia="ru-RU"/>
        </w:rPr>
      </w:pPr>
      <w:r w:rsidRPr="00322A47">
        <w:rPr>
          <w:rFonts w:ascii="Liberation Serif" w:hAnsi="Liberation Serif"/>
          <w:lang w:eastAsia="ru-RU"/>
        </w:rPr>
        <w:t>Ключевые направления развития экономики (в том числе социальной сферы) на ближайшие 6 лет установлены в Указе.</w:t>
      </w:r>
    </w:p>
    <w:p w:rsidR="00322A47" w:rsidRPr="00322A47" w:rsidRDefault="00322A47" w:rsidP="009D6DA6">
      <w:pPr>
        <w:spacing w:after="0" w:line="240" w:lineRule="auto"/>
        <w:ind w:firstLine="709"/>
        <w:jc w:val="both"/>
        <w:rPr>
          <w:rFonts w:ascii="Liberation Serif" w:hAnsi="Liberation Serif"/>
          <w:lang w:eastAsia="ru-RU"/>
        </w:rPr>
      </w:pPr>
      <w:r w:rsidRPr="00322A47">
        <w:rPr>
          <w:rFonts w:ascii="Liberation Serif" w:hAnsi="Liberation Serif"/>
          <w:lang w:eastAsia="ru-RU"/>
        </w:rPr>
        <w:t>Необходимость реализации амбициозных целей развития страны, поставленных в Указе, требует обновления подходов к реализации государственной политики, в том числе и на региональном и муниципальном уровне.</w:t>
      </w:r>
    </w:p>
    <w:p w:rsidR="00322A47" w:rsidRPr="00322A47" w:rsidRDefault="00322A47" w:rsidP="009D6DA6">
      <w:pPr>
        <w:spacing w:after="0" w:line="240" w:lineRule="auto"/>
        <w:ind w:firstLine="709"/>
        <w:jc w:val="both"/>
        <w:rPr>
          <w:rFonts w:ascii="Liberation Serif" w:hAnsi="Liberation Serif"/>
          <w:lang w:eastAsia="ru-RU"/>
        </w:rPr>
      </w:pPr>
      <w:r w:rsidRPr="00322A47">
        <w:rPr>
          <w:rFonts w:ascii="Liberation Serif" w:hAnsi="Liberation Serif"/>
          <w:lang w:eastAsia="ru-RU"/>
        </w:rPr>
        <w:t>В автономном округе проведена работа по исполнению Указа, в частности:</w:t>
      </w:r>
    </w:p>
    <w:p w:rsidR="00322A47" w:rsidRPr="00322A47" w:rsidRDefault="00322A47" w:rsidP="009D6DA6">
      <w:pPr>
        <w:tabs>
          <w:tab w:val="left" w:pos="993"/>
        </w:tabs>
        <w:spacing w:after="0" w:line="240" w:lineRule="auto"/>
        <w:ind w:firstLine="709"/>
        <w:jc w:val="both"/>
        <w:rPr>
          <w:rFonts w:ascii="Liberation Serif" w:hAnsi="Liberation Serif"/>
          <w:lang w:eastAsia="ru-RU"/>
        </w:rPr>
      </w:pPr>
      <w:r w:rsidRPr="00322A47">
        <w:rPr>
          <w:rFonts w:ascii="Liberation Serif" w:hAnsi="Liberation Serif"/>
          <w:lang w:eastAsia="ru-RU"/>
        </w:rPr>
        <w:t>-</w:t>
      </w:r>
      <w:r w:rsidRPr="00322A47">
        <w:rPr>
          <w:rFonts w:ascii="Liberation Serif" w:hAnsi="Liberation Serif"/>
          <w:lang w:eastAsia="ru-RU"/>
        </w:rPr>
        <w:tab/>
        <w:t>разработана нормативная правовая база, регламентирующая проектную деятельность в автономном округе, а также реализацию национальных проектов на территории автономного округа;</w:t>
      </w:r>
    </w:p>
    <w:p w:rsidR="00322A47" w:rsidRPr="00322A47" w:rsidRDefault="00322A47" w:rsidP="009D6DA6">
      <w:pPr>
        <w:tabs>
          <w:tab w:val="left" w:pos="993"/>
        </w:tabs>
        <w:spacing w:after="0" w:line="240" w:lineRule="auto"/>
        <w:ind w:firstLine="709"/>
        <w:jc w:val="both"/>
        <w:rPr>
          <w:rFonts w:ascii="Liberation Serif" w:hAnsi="Liberation Serif"/>
          <w:lang w:eastAsia="ru-RU"/>
        </w:rPr>
      </w:pPr>
      <w:r w:rsidRPr="00322A47">
        <w:rPr>
          <w:rFonts w:ascii="Liberation Serif" w:hAnsi="Liberation Serif"/>
          <w:lang w:eastAsia="ru-RU"/>
        </w:rPr>
        <w:t>- создана организационная структура управления проектной деятельностью, обеспечивающая осуществление многоуровневого контроля;</w:t>
      </w:r>
    </w:p>
    <w:p w:rsidR="00322A47" w:rsidRPr="00322A47" w:rsidRDefault="00322A47" w:rsidP="009D6DA6">
      <w:pPr>
        <w:tabs>
          <w:tab w:val="left" w:pos="993"/>
        </w:tabs>
        <w:spacing w:after="0" w:line="240" w:lineRule="auto"/>
        <w:ind w:firstLine="709"/>
        <w:jc w:val="both"/>
        <w:rPr>
          <w:rFonts w:ascii="Liberation Serif" w:hAnsi="Liberation Serif"/>
          <w:lang w:eastAsia="ru-RU"/>
        </w:rPr>
      </w:pPr>
      <w:r w:rsidRPr="00322A47">
        <w:rPr>
          <w:rFonts w:ascii="Liberation Serif" w:hAnsi="Liberation Serif"/>
          <w:lang w:eastAsia="ru-RU"/>
        </w:rPr>
        <w:t>-</w:t>
      </w:r>
      <w:r w:rsidRPr="00322A47">
        <w:rPr>
          <w:rFonts w:ascii="Liberation Serif" w:hAnsi="Liberation Serif"/>
          <w:lang w:eastAsia="ru-RU"/>
        </w:rPr>
        <w:tab/>
        <w:t>проведена работа по вовлечению в реализацию региональных проектов муниципальных образований в автономном округе;</w:t>
      </w:r>
    </w:p>
    <w:p w:rsidR="00322A47" w:rsidRPr="00322A47" w:rsidRDefault="00322A47" w:rsidP="009D6DA6">
      <w:pPr>
        <w:tabs>
          <w:tab w:val="left" w:pos="993"/>
        </w:tabs>
        <w:spacing w:after="0" w:line="240" w:lineRule="auto"/>
        <w:ind w:firstLine="709"/>
        <w:jc w:val="both"/>
        <w:rPr>
          <w:rFonts w:ascii="Liberation Serif" w:hAnsi="Liberation Serif"/>
          <w:lang w:eastAsia="ru-RU"/>
        </w:rPr>
      </w:pPr>
      <w:r w:rsidRPr="00322A47">
        <w:rPr>
          <w:rFonts w:ascii="Liberation Serif" w:hAnsi="Liberation Serif"/>
          <w:lang w:eastAsia="ru-RU"/>
        </w:rPr>
        <w:t>-</w:t>
      </w:r>
      <w:r w:rsidRPr="00322A47">
        <w:rPr>
          <w:rFonts w:ascii="Liberation Serif" w:hAnsi="Liberation Serif"/>
          <w:lang w:eastAsia="ru-RU"/>
        </w:rPr>
        <w:tab/>
        <w:t>в установленные сроки заключены все соглашения о реализации региональных проектов на территории автономного округа.</w:t>
      </w:r>
    </w:p>
    <w:p w:rsidR="00322A47" w:rsidRPr="00322A47" w:rsidRDefault="00322A47" w:rsidP="009D6DA6">
      <w:pPr>
        <w:widowControl w:val="0"/>
        <w:shd w:val="clear" w:color="auto" w:fill="FFFFFF"/>
        <w:autoSpaceDE w:val="0"/>
        <w:autoSpaceDN w:val="0"/>
        <w:adjustRightInd w:val="0"/>
        <w:spacing w:after="0" w:line="240" w:lineRule="auto"/>
        <w:ind w:firstLine="709"/>
        <w:jc w:val="both"/>
        <w:rPr>
          <w:rFonts w:ascii="Liberation Serif" w:hAnsi="Liberation Serif"/>
          <w:lang w:eastAsia="ru-RU"/>
        </w:rPr>
      </w:pPr>
      <w:r w:rsidRPr="00322A47">
        <w:rPr>
          <w:rFonts w:ascii="Liberation Serif" w:hAnsi="Liberation Serif"/>
          <w:lang w:eastAsia="ru-RU"/>
        </w:rPr>
        <w:lastRenderedPageBreak/>
        <w:t xml:space="preserve">Обязательным условием реализации бюджетной политики является сохранение достигнутого соотношения оплаты труда специалистов </w:t>
      </w:r>
      <w:proofErr w:type="gramStart"/>
      <w:r w:rsidRPr="00322A47">
        <w:rPr>
          <w:rFonts w:ascii="Liberation Serif" w:hAnsi="Liberation Serif"/>
          <w:lang w:eastAsia="ru-RU"/>
        </w:rPr>
        <w:t>культуры,  предусмотренных</w:t>
      </w:r>
      <w:proofErr w:type="gramEnd"/>
      <w:r w:rsidRPr="00322A47">
        <w:rPr>
          <w:rFonts w:ascii="Liberation Serif" w:hAnsi="Liberation Serif"/>
          <w:lang w:eastAsia="ru-RU"/>
        </w:rPr>
        <w:t xml:space="preserve"> Указами Президента Российской Федерации от 07 мая 2012 года № 597 «О мероприятиях по реализации государственной социальной политики», от 01 июня 2012 года № 761 «О Национальной стратегии действий в интересах детей на 2012 - 2017 годы». </w:t>
      </w:r>
    </w:p>
    <w:p w:rsidR="00322A47" w:rsidRPr="00322A47" w:rsidRDefault="00322A47" w:rsidP="009D6DA6">
      <w:pPr>
        <w:widowControl w:val="0"/>
        <w:shd w:val="clear" w:color="auto" w:fill="FFFFFF"/>
        <w:autoSpaceDE w:val="0"/>
        <w:autoSpaceDN w:val="0"/>
        <w:adjustRightInd w:val="0"/>
        <w:spacing w:after="0" w:line="240" w:lineRule="auto"/>
        <w:ind w:firstLine="709"/>
        <w:jc w:val="both"/>
        <w:rPr>
          <w:rFonts w:ascii="Liberation Serif" w:eastAsia="Times New Roman" w:hAnsi="Liberation Serif"/>
          <w:lang w:eastAsia="ru-RU"/>
        </w:rPr>
      </w:pPr>
      <w:r w:rsidRPr="00322A47">
        <w:rPr>
          <w:rFonts w:ascii="Liberation Serif" w:hAnsi="Liberation Serif"/>
          <w:lang w:eastAsia="ru-RU"/>
        </w:rPr>
        <w:t>Кроме того, с</w:t>
      </w:r>
      <w:r w:rsidRPr="00322A47">
        <w:rPr>
          <w:rFonts w:ascii="Liberation Serif" w:eastAsia="Times New Roman" w:hAnsi="Liberation Serif"/>
          <w:lang w:eastAsia="ru-RU"/>
        </w:rPr>
        <w:t xml:space="preserve"> 1 октября 2020 года предусматривается повышение на 3,8% оплаты труда работников муниципальных учреждений, на которых не распространяется действие Указов.</w:t>
      </w:r>
    </w:p>
    <w:p w:rsidR="00405074" w:rsidRPr="009D6DA6" w:rsidRDefault="00405074" w:rsidP="009D6DA6">
      <w:pPr>
        <w:tabs>
          <w:tab w:val="left" w:pos="1134"/>
        </w:tabs>
        <w:spacing w:after="0" w:line="240" w:lineRule="auto"/>
        <w:ind w:firstLine="709"/>
        <w:contextualSpacing/>
        <w:jc w:val="both"/>
        <w:rPr>
          <w:rFonts w:ascii="Liberation Serif" w:eastAsia="Times New Roman" w:hAnsi="Liberation Serif"/>
          <w:lang w:eastAsia="ru-RU"/>
        </w:rPr>
      </w:pPr>
    </w:p>
    <w:p w:rsidR="00322A47" w:rsidRPr="00322A47" w:rsidRDefault="00322A47" w:rsidP="009D6DA6">
      <w:pPr>
        <w:tabs>
          <w:tab w:val="left" w:pos="1134"/>
        </w:tabs>
        <w:spacing w:after="0" w:line="240" w:lineRule="auto"/>
        <w:ind w:firstLine="709"/>
        <w:contextualSpacing/>
        <w:jc w:val="both"/>
        <w:rPr>
          <w:rFonts w:ascii="Liberation Serif" w:eastAsia="Times New Roman" w:hAnsi="Liberation Serif"/>
          <w:lang w:eastAsia="ru-RU"/>
        </w:rPr>
      </w:pPr>
      <w:r w:rsidRPr="00322A47">
        <w:rPr>
          <w:rFonts w:ascii="Liberation Serif" w:eastAsia="Times New Roman" w:hAnsi="Liberation Serif"/>
          <w:lang w:eastAsia="ru-RU"/>
        </w:rPr>
        <w:t>3.</w:t>
      </w:r>
      <w:r w:rsidRPr="00322A47">
        <w:rPr>
          <w:rFonts w:ascii="Liberation Serif" w:eastAsia="Times New Roman" w:hAnsi="Liberation Serif"/>
          <w:lang w:eastAsia="ru-RU"/>
        </w:rPr>
        <w:tab/>
        <w:t>Повышение качества предоставления муниципальных услуг, оптимизация бюджетных расходов.</w:t>
      </w:r>
    </w:p>
    <w:p w:rsidR="00322A47" w:rsidRPr="00322A47" w:rsidRDefault="00322A47" w:rsidP="009D6DA6">
      <w:pPr>
        <w:widowControl w:val="0"/>
        <w:spacing w:after="0" w:line="240" w:lineRule="auto"/>
        <w:ind w:firstLine="709"/>
        <w:contextualSpacing/>
        <w:jc w:val="both"/>
        <w:rPr>
          <w:rFonts w:ascii="Liberation Serif" w:eastAsia="Times New Roman" w:hAnsi="Liberation Serif"/>
          <w:lang w:eastAsia="ru-RU"/>
        </w:rPr>
      </w:pPr>
      <w:r w:rsidRPr="00322A47">
        <w:rPr>
          <w:rFonts w:ascii="Liberation Serif" w:eastAsia="Times New Roman" w:hAnsi="Liberation Serif"/>
          <w:lang w:eastAsia="ru-RU"/>
        </w:rPr>
        <w:t>При реализации бюджетной политики традиционно делается акцент на повышения качества муниципальных услуг. Создание и совершенствование механизмов и процедур оказания услуг населению способствует улучшению качества жизни жителей, а также позволяет эффективнее расходовать бюджетные средства.</w:t>
      </w:r>
    </w:p>
    <w:p w:rsidR="00322A47" w:rsidRPr="00322A47" w:rsidRDefault="00322A47" w:rsidP="009D6DA6">
      <w:pPr>
        <w:autoSpaceDE w:val="0"/>
        <w:autoSpaceDN w:val="0"/>
        <w:adjustRightInd w:val="0"/>
        <w:spacing w:after="0" w:line="240" w:lineRule="auto"/>
        <w:ind w:firstLine="709"/>
        <w:jc w:val="both"/>
        <w:rPr>
          <w:rFonts w:ascii="Liberation Serif" w:hAnsi="Liberation Serif"/>
          <w:lang w:eastAsia="ru-RU"/>
        </w:rPr>
      </w:pPr>
      <w:r w:rsidRPr="00322A47">
        <w:rPr>
          <w:rFonts w:ascii="Liberation Serif" w:hAnsi="Liberation Serif"/>
          <w:lang w:eastAsia="ru-RU"/>
        </w:rPr>
        <w:t xml:space="preserve">Стоит отметить, что вопрос повышения качества муниципальных услуг осуществляется путем реализации следующих направлений деятельности органов местного: </w:t>
      </w:r>
    </w:p>
    <w:p w:rsidR="00322A47" w:rsidRPr="00322A47" w:rsidRDefault="00322A47" w:rsidP="009D6DA6">
      <w:pPr>
        <w:autoSpaceDE w:val="0"/>
        <w:autoSpaceDN w:val="0"/>
        <w:adjustRightInd w:val="0"/>
        <w:spacing w:after="0" w:line="240" w:lineRule="auto"/>
        <w:ind w:firstLine="709"/>
        <w:jc w:val="both"/>
        <w:rPr>
          <w:rFonts w:ascii="Liberation Serif" w:hAnsi="Liberation Serif"/>
          <w:lang w:eastAsia="ru-RU"/>
        </w:rPr>
      </w:pPr>
      <w:r w:rsidRPr="00322A47">
        <w:rPr>
          <w:rFonts w:ascii="Liberation Serif" w:hAnsi="Liberation Serif"/>
          <w:lang w:eastAsia="ru-RU"/>
        </w:rPr>
        <w:t xml:space="preserve">- расширение перечня оказываемых услуг, создание комфортной среды оказания услуг, улучшения материальной базы </w:t>
      </w:r>
      <w:proofErr w:type="gramStart"/>
      <w:r w:rsidRPr="00322A47">
        <w:rPr>
          <w:rFonts w:ascii="Liberation Serif" w:hAnsi="Liberation Serif"/>
          <w:lang w:eastAsia="ru-RU"/>
        </w:rPr>
        <w:t>учреждений</w:t>
      </w:r>
      <w:proofErr w:type="gramEnd"/>
      <w:r w:rsidRPr="00322A47">
        <w:rPr>
          <w:rFonts w:ascii="Liberation Serif" w:hAnsi="Liberation Serif"/>
          <w:lang w:eastAsia="ru-RU"/>
        </w:rPr>
        <w:t xml:space="preserve"> оказывающих услуги, обеспечение доступности и исключения излишних бюрократических процедур при оказании услуг.</w:t>
      </w:r>
    </w:p>
    <w:p w:rsidR="00322A47" w:rsidRPr="00322A47" w:rsidRDefault="00322A47" w:rsidP="009D6DA6">
      <w:pPr>
        <w:autoSpaceDE w:val="0"/>
        <w:autoSpaceDN w:val="0"/>
        <w:adjustRightInd w:val="0"/>
        <w:spacing w:after="0" w:line="240" w:lineRule="auto"/>
        <w:ind w:firstLine="709"/>
        <w:jc w:val="both"/>
        <w:rPr>
          <w:rFonts w:ascii="Liberation Serif" w:hAnsi="Liberation Serif"/>
          <w:lang w:eastAsia="ru-RU"/>
        </w:rPr>
      </w:pPr>
      <w:r w:rsidRPr="00322A47">
        <w:rPr>
          <w:rFonts w:ascii="Liberation Serif" w:hAnsi="Liberation Serif"/>
          <w:lang w:eastAsia="ru-RU"/>
        </w:rPr>
        <w:t xml:space="preserve">- повышение эффективности расходования бюджетных средств, направляемых на оказание муниципальных услуг, оптимизация сети и штатной численности </w:t>
      </w:r>
      <w:proofErr w:type="gramStart"/>
      <w:r w:rsidRPr="00322A47">
        <w:rPr>
          <w:rFonts w:ascii="Liberation Serif" w:hAnsi="Liberation Serif"/>
          <w:lang w:eastAsia="ru-RU"/>
        </w:rPr>
        <w:t>муниципальных  учреждений</w:t>
      </w:r>
      <w:proofErr w:type="gramEnd"/>
      <w:r w:rsidRPr="00322A47">
        <w:rPr>
          <w:rFonts w:ascii="Liberation Serif" w:hAnsi="Liberation Serif"/>
          <w:lang w:eastAsia="ru-RU"/>
        </w:rPr>
        <w:t>, развитие негосударственного сектора оказания услуг населению.</w:t>
      </w:r>
    </w:p>
    <w:p w:rsidR="00322A47" w:rsidRPr="00322A47" w:rsidRDefault="00322A47" w:rsidP="009D6DA6">
      <w:pPr>
        <w:autoSpaceDE w:val="0"/>
        <w:autoSpaceDN w:val="0"/>
        <w:adjustRightInd w:val="0"/>
        <w:spacing w:after="0" w:line="240" w:lineRule="auto"/>
        <w:ind w:firstLine="709"/>
        <w:jc w:val="both"/>
        <w:rPr>
          <w:rFonts w:ascii="Liberation Serif" w:hAnsi="Liberation Serif"/>
          <w:lang w:eastAsia="ru-RU"/>
        </w:rPr>
      </w:pPr>
      <w:r w:rsidRPr="00322A47">
        <w:rPr>
          <w:rFonts w:ascii="Liberation Serif" w:hAnsi="Liberation Serif"/>
          <w:lang w:eastAsia="ru-RU"/>
        </w:rPr>
        <w:t>Комплексный подход в реализации данных направлений в среднесрочной перспективе обеспечит не только повышение качества предоставляемых услуг, а также обеспечит рост степени удовлетворенности населения – получателей услуг.</w:t>
      </w:r>
    </w:p>
    <w:p w:rsidR="00322A47" w:rsidRPr="00322A47" w:rsidRDefault="00322A47" w:rsidP="009D6DA6">
      <w:pPr>
        <w:autoSpaceDE w:val="0"/>
        <w:autoSpaceDN w:val="0"/>
        <w:adjustRightInd w:val="0"/>
        <w:spacing w:after="0" w:line="240" w:lineRule="auto"/>
        <w:ind w:firstLine="709"/>
        <w:jc w:val="both"/>
        <w:rPr>
          <w:rFonts w:ascii="Liberation Serif" w:hAnsi="Liberation Serif"/>
          <w:lang w:eastAsia="ru-RU"/>
        </w:rPr>
      </w:pPr>
      <w:r w:rsidRPr="00322A47">
        <w:rPr>
          <w:rFonts w:ascii="Liberation Serif" w:hAnsi="Liberation Serif"/>
          <w:lang w:eastAsia="ru-RU"/>
        </w:rPr>
        <w:t>Следует также продолжить практику оптимизации бюджетных расходов на содержание органов местного самоуправления по следующим направлениям:</w:t>
      </w:r>
    </w:p>
    <w:p w:rsidR="00322A47" w:rsidRPr="00322A47" w:rsidRDefault="00322A47" w:rsidP="009D6DA6">
      <w:pPr>
        <w:numPr>
          <w:ilvl w:val="0"/>
          <w:numId w:val="10"/>
        </w:numPr>
        <w:tabs>
          <w:tab w:val="left" w:pos="1134"/>
        </w:tabs>
        <w:autoSpaceDE w:val="0"/>
        <w:autoSpaceDN w:val="0"/>
        <w:adjustRightInd w:val="0"/>
        <w:spacing w:after="0" w:line="240" w:lineRule="auto"/>
        <w:ind w:left="0" w:firstLine="709"/>
        <w:contextualSpacing/>
        <w:jc w:val="both"/>
        <w:rPr>
          <w:rFonts w:ascii="Liberation Serif" w:eastAsia="Times New Roman" w:hAnsi="Liberation Serif"/>
          <w:lang w:eastAsia="ru-RU"/>
        </w:rPr>
      </w:pPr>
      <w:r w:rsidRPr="00322A47">
        <w:rPr>
          <w:rFonts w:ascii="Liberation Serif" w:eastAsia="Times New Roman" w:hAnsi="Liberation Serif"/>
          <w:lang w:eastAsia="ru-RU"/>
        </w:rPr>
        <w:t>оптимизация установленных муниципальных функций и полномочий, порядка их исполнения, централизация обеспечивающих функций;</w:t>
      </w:r>
    </w:p>
    <w:p w:rsidR="00322A47" w:rsidRPr="00322A47" w:rsidRDefault="00322A47" w:rsidP="009D6DA6">
      <w:pPr>
        <w:numPr>
          <w:ilvl w:val="0"/>
          <w:numId w:val="10"/>
        </w:numPr>
        <w:tabs>
          <w:tab w:val="left" w:pos="1134"/>
        </w:tabs>
        <w:autoSpaceDE w:val="0"/>
        <w:autoSpaceDN w:val="0"/>
        <w:adjustRightInd w:val="0"/>
        <w:spacing w:after="0" w:line="240" w:lineRule="auto"/>
        <w:ind w:left="0" w:firstLine="709"/>
        <w:contextualSpacing/>
        <w:jc w:val="both"/>
        <w:rPr>
          <w:rFonts w:ascii="Liberation Serif" w:eastAsia="Times New Roman" w:hAnsi="Liberation Serif"/>
          <w:lang w:eastAsia="ru-RU"/>
        </w:rPr>
      </w:pPr>
      <w:r w:rsidRPr="00322A47">
        <w:rPr>
          <w:rFonts w:ascii="Liberation Serif" w:eastAsia="Times New Roman" w:hAnsi="Liberation Serif"/>
          <w:lang w:eastAsia="ru-RU"/>
        </w:rPr>
        <w:t>повышение «производительности» персонала, стимулирующей роли оплаты труда в увязке с результативностью деятельности, а также сокращение расходов, непосредственно не связанных с результатами деятельности, в том числе расходов на услуги повышенной комфортности, транспортное обслуживание, связь, командировки;</w:t>
      </w:r>
    </w:p>
    <w:p w:rsidR="00322A47" w:rsidRPr="00322A47" w:rsidRDefault="00322A47" w:rsidP="009D6DA6">
      <w:pPr>
        <w:numPr>
          <w:ilvl w:val="0"/>
          <w:numId w:val="10"/>
        </w:numPr>
        <w:tabs>
          <w:tab w:val="left" w:pos="1134"/>
        </w:tabs>
        <w:spacing w:after="0" w:line="240" w:lineRule="auto"/>
        <w:ind w:left="0" w:firstLine="709"/>
        <w:contextualSpacing/>
        <w:jc w:val="both"/>
        <w:rPr>
          <w:rFonts w:ascii="Liberation Serif" w:eastAsia="Times New Roman" w:hAnsi="Liberation Serif"/>
          <w:lang w:eastAsia="ru-RU"/>
        </w:rPr>
      </w:pPr>
      <w:r w:rsidRPr="00322A47">
        <w:rPr>
          <w:rFonts w:ascii="Liberation Serif" w:eastAsia="Times New Roman" w:hAnsi="Liberation Serif"/>
          <w:lang w:eastAsia="ru-RU"/>
        </w:rPr>
        <w:t>недопущение изменений в течение финансового года состава основных структурных подразделений, структуры органов местного самоуправления, приводящих к увеличению расходов на оплату труда.</w:t>
      </w:r>
    </w:p>
    <w:p w:rsidR="00322A47" w:rsidRPr="00322A47" w:rsidRDefault="00322A47" w:rsidP="009D6DA6">
      <w:pPr>
        <w:spacing w:after="0" w:line="240" w:lineRule="auto"/>
        <w:ind w:firstLine="709"/>
        <w:jc w:val="both"/>
        <w:rPr>
          <w:rFonts w:ascii="Liberation Serif" w:hAnsi="Liberation Serif"/>
          <w:lang w:eastAsia="ru-RU"/>
        </w:rPr>
      </w:pPr>
      <w:r w:rsidRPr="00322A47">
        <w:rPr>
          <w:rFonts w:ascii="Liberation Serif" w:hAnsi="Liberation Serif"/>
          <w:lang w:eastAsia="ru-RU"/>
        </w:rPr>
        <w:t>Важным направлением бюджетной политики в части предоставления муниципальных услуг является деятельность органов местного самоуправления, направленная на проведение оптимизации структуры сети подведомственных учреждений и их штатной численности.</w:t>
      </w:r>
    </w:p>
    <w:p w:rsidR="00322A47" w:rsidRPr="00322A47" w:rsidRDefault="00322A47" w:rsidP="009D6DA6">
      <w:pPr>
        <w:spacing w:after="0" w:line="240" w:lineRule="auto"/>
        <w:ind w:firstLine="709"/>
        <w:jc w:val="both"/>
        <w:rPr>
          <w:rFonts w:ascii="Liberation Serif" w:hAnsi="Liberation Serif"/>
          <w:lang w:eastAsia="ru-RU"/>
        </w:rPr>
      </w:pPr>
      <w:r w:rsidRPr="00322A47">
        <w:rPr>
          <w:rFonts w:ascii="Liberation Serif" w:hAnsi="Liberation Serif"/>
          <w:lang w:eastAsia="ru-RU"/>
        </w:rPr>
        <w:t xml:space="preserve">Вместе с этим </w:t>
      </w:r>
      <w:r w:rsidR="00405074" w:rsidRPr="009D6DA6">
        <w:rPr>
          <w:rFonts w:ascii="Liberation Serif" w:hAnsi="Liberation Serif"/>
          <w:lang w:eastAsia="ru-RU"/>
        </w:rPr>
        <w:t>необходимо</w:t>
      </w:r>
      <w:r w:rsidRPr="00322A47">
        <w:rPr>
          <w:rFonts w:ascii="Liberation Serif" w:hAnsi="Liberation Serif"/>
          <w:lang w:eastAsia="ru-RU"/>
        </w:rPr>
        <w:t xml:space="preserve"> проводить мониторинг деятельности муниципальных учреждений 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w:t>
      </w:r>
    </w:p>
    <w:p w:rsidR="00322A47" w:rsidRPr="00322A47" w:rsidRDefault="00322A47" w:rsidP="009D6DA6">
      <w:pPr>
        <w:spacing w:after="0" w:line="240" w:lineRule="auto"/>
        <w:ind w:firstLine="709"/>
        <w:jc w:val="both"/>
        <w:rPr>
          <w:rFonts w:ascii="Liberation Serif" w:hAnsi="Liberation Serif"/>
          <w:lang w:eastAsia="ru-RU"/>
        </w:rPr>
      </w:pPr>
      <w:r w:rsidRPr="00322A47">
        <w:rPr>
          <w:rFonts w:ascii="Liberation Serif" w:hAnsi="Liberation Serif"/>
          <w:lang w:eastAsia="ru-RU"/>
        </w:rPr>
        <w:t xml:space="preserve">Проведение комплекса мероприятий по оптимизации деятельности </w:t>
      </w:r>
      <w:proofErr w:type="gramStart"/>
      <w:r w:rsidRPr="00322A47">
        <w:rPr>
          <w:rFonts w:ascii="Liberation Serif" w:hAnsi="Liberation Serif"/>
          <w:lang w:eastAsia="ru-RU"/>
        </w:rPr>
        <w:t>муниципальных  учреждений</w:t>
      </w:r>
      <w:proofErr w:type="gramEnd"/>
      <w:r w:rsidRPr="00322A47">
        <w:rPr>
          <w:rFonts w:ascii="Liberation Serif" w:hAnsi="Liberation Serif"/>
          <w:lang w:eastAsia="ru-RU"/>
        </w:rPr>
        <w:t xml:space="preserve"> позволит обеспечить снижение себестоимости единицы муниципальной услуги, а высвободившиеся бюджетные средства направить на укрепление материально-технической базы данных учреждений.</w:t>
      </w:r>
    </w:p>
    <w:p w:rsidR="00322A47" w:rsidRPr="00322A47" w:rsidRDefault="00322A47" w:rsidP="009D6DA6">
      <w:pPr>
        <w:spacing w:after="0" w:line="240" w:lineRule="auto"/>
        <w:ind w:firstLine="709"/>
        <w:jc w:val="both"/>
        <w:rPr>
          <w:rFonts w:ascii="Liberation Serif" w:hAnsi="Liberation Serif"/>
          <w:lang w:eastAsia="ru-RU"/>
        </w:rPr>
      </w:pPr>
      <w:r w:rsidRPr="00322A47">
        <w:rPr>
          <w:rFonts w:ascii="Liberation Serif" w:hAnsi="Liberation Serif"/>
          <w:lang w:eastAsia="ru-RU"/>
        </w:rPr>
        <w:t>Также одним из перспективных направлений оказания муниципальных услуг является создание равных условий для муниципальных и других организаций, участвующих в оказании муниципальных услуг. Это даст право гражданам самостоятельно выбрать организации, оказывающие им ту или иную услугу за счет бюджетных средств.</w:t>
      </w:r>
    </w:p>
    <w:p w:rsidR="00322A47" w:rsidRPr="00322A47" w:rsidRDefault="00322A47" w:rsidP="009D6DA6">
      <w:pPr>
        <w:spacing w:after="0" w:line="240" w:lineRule="auto"/>
        <w:ind w:firstLine="709"/>
        <w:jc w:val="both"/>
        <w:rPr>
          <w:rFonts w:ascii="Liberation Serif" w:hAnsi="Liberation Serif"/>
          <w:lang w:eastAsia="ru-RU"/>
        </w:rPr>
      </w:pPr>
      <w:r w:rsidRPr="00322A47">
        <w:rPr>
          <w:rFonts w:ascii="Liberation Serif" w:hAnsi="Liberation Serif"/>
          <w:lang w:eastAsia="ru-RU"/>
        </w:rPr>
        <w:lastRenderedPageBreak/>
        <w:t>В этой связи бюджетная политика будет направлена на создание условий, при которых будут заинтересованы в развитии альтернативных форм оказания муниципальных услуг. Для этого необходимо сформировать нормативную правовую базу, обеспечивающую доступ негосударственных организаций к оказанию государственных (муниципальных) услуг в условиях справедливой и открытой конкуренции.</w:t>
      </w:r>
    </w:p>
    <w:p w:rsidR="00322A47" w:rsidRPr="00322A47" w:rsidRDefault="00322A47" w:rsidP="009D6DA6">
      <w:pPr>
        <w:spacing w:after="0" w:line="240" w:lineRule="auto"/>
        <w:ind w:firstLine="709"/>
        <w:jc w:val="both"/>
        <w:rPr>
          <w:rFonts w:ascii="Liberation Serif" w:hAnsi="Liberation Serif"/>
          <w:lang w:eastAsia="ru-RU"/>
        </w:rPr>
      </w:pPr>
      <w:r w:rsidRPr="00322A47">
        <w:rPr>
          <w:rFonts w:ascii="Liberation Serif" w:hAnsi="Liberation Serif"/>
          <w:lang w:eastAsia="ru-RU"/>
        </w:rPr>
        <w:t>В целях популяризации получения государственных и муниципальных услуг в электронной форме и увеличения доступности для населения государственных и муниципальных услуг на площадке МФЦ планируется повышение компьютерной грамотности граждан среднего и старшего возраста (от 45 лет и старше) на безвозмездной основе с привлечением волонтеров.</w:t>
      </w:r>
    </w:p>
    <w:p w:rsidR="00322A47" w:rsidRPr="009D6DA6" w:rsidRDefault="00322A47" w:rsidP="009D6DA6">
      <w:pPr>
        <w:pStyle w:val="ad"/>
        <w:ind w:left="0" w:firstLine="709"/>
        <w:jc w:val="both"/>
        <w:rPr>
          <w:rFonts w:ascii="Liberation Serif" w:hAnsi="Liberation Serif"/>
        </w:rPr>
      </w:pPr>
    </w:p>
    <w:p w:rsidR="009D6DA6" w:rsidRPr="009D6DA6" w:rsidRDefault="009D6DA6" w:rsidP="009D6DA6">
      <w:pPr>
        <w:pStyle w:val="ad"/>
        <w:tabs>
          <w:tab w:val="left" w:pos="1134"/>
        </w:tabs>
        <w:ind w:left="0" w:firstLine="709"/>
        <w:jc w:val="both"/>
        <w:rPr>
          <w:rFonts w:ascii="Liberation Serif" w:hAnsi="Liberation Serif"/>
        </w:rPr>
      </w:pPr>
      <w:r w:rsidRPr="009D6DA6">
        <w:rPr>
          <w:rFonts w:ascii="Liberation Serif" w:hAnsi="Liberation Serif"/>
        </w:rPr>
        <w:t>4. Совершенствования механизмов программного планирования на плановый период.</w:t>
      </w:r>
    </w:p>
    <w:p w:rsidR="00405074" w:rsidRPr="00405074" w:rsidRDefault="00405074" w:rsidP="009D6DA6">
      <w:pPr>
        <w:widowControl w:val="0"/>
        <w:autoSpaceDE w:val="0"/>
        <w:autoSpaceDN w:val="0"/>
        <w:adjustRightInd w:val="0"/>
        <w:spacing w:after="0" w:line="240" w:lineRule="auto"/>
        <w:ind w:firstLine="709"/>
        <w:jc w:val="both"/>
        <w:rPr>
          <w:rFonts w:ascii="Liberation Serif" w:eastAsia="Times New Roman" w:hAnsi="Liberation Serif"/>
          <w:lang w:eastAsia="ru-RU"/>
        </w:rPr>
      </w:pPr>
      <w:r w:rsidRPr="00405074">
        <w:rPr>
          <w:rFonts w:ascii="Liberation Serif" w:eastAsia="Times New Roman" w:hAnsi="Liberation Serif"/>
          <w:lang w:eastAsia="ru-RU"/>
        </w:rPr>
        <w:t xml:space="preserve">Одним из важнейших направлений бюджетной политики является совершенствование программно-целевого бюджетного планирования на основе муниципальных программ. В этой связи, главной задачей является увязать стратегическое и бюджетное планирование. </w:t>
      </w:r>
    </w:p>
    <w:p w:rsidR="00405074" w:rsidRPr="00405074" w:rsidRDefault="009D6DA6" w:rsidP="009D6DA6">
      <w:pPr>
        <w:widowControl w:val="0"/>
        <w:autoSpaceDE w:val="0"/>
        <w:autoSpaceDN w:val="0"/>
        <w:adjustRightInd w:val="0"/>
        <w:spacing w:after="0" w:line="240" w:lineRule="auto"/>
        <w:ind w:firstLine="709"/>
        <w:jc w:val="both"/>
        <w:rPr>
          <w:rFonts w:ascii="Liberation Serif" w:eastAsia="Times New Roman" w:hAnsi="Liberation Serif"/>
          <w:lang w:eastAsia="ru-RU"/>
        </w:rPr>
      </w:pPr>
      <w:r w:rsidRPr="009D6DA6">
        <w:rPr>
          <w:rFonts w:ascii="Liberation Serif" w:eastAsia="Times New Roman" w:hAnsi="Liberation Serif"/>
          <w:lang w:eastAsia="ru-RU"/>
        </w:rPr>
        <w:t>В</w:t>
      </w:r>
      <w:r w:rsidR="00405074" w:rsidRPr="00405074">
        <w:rPr>
          <w:rFonts w:ascii="Liberation Serif" w:eastAsia="Times New Roman" w:hAnsi="Liberation Serif"/>
          <w:lang w:eastAsia="ru-RU"/>
        </w:rPr>
        <w:t xml:space="preserve"> среднесрочном периоде бюджетная политика будет осуществляться с учетом необходимости участия муниципальн</w:t>
      </w:r>
      <w:r w:rsidRPr="009D6DA6">
        <w:rPr>
          <w:rFonts w:ascii="Liberation Serif" w:eastAsia="Times New Roman" w:hAnsi="Liberation Serif"/>
          <w:lang w:eastAsia="ru-RU"/>
        </w:rPr>
        <w:t>ого</w:t>
      </w:r>
      <w:r w:rsidR="00405074" w:rsidRPr="00405074">
        <w:rPr>
          <w:rFonts w:ascii="Liberation Serif" w:eastAsia="Times New Roman" w:hAnsi="Liberation Serif"/>
          <w:lang w:eastAsia="ru-RU"/>
        </w:rPr>
        <w:t xml:space="preserve"> образовани</w:t>
      </w:r>
      <w:r w:rsidRPr="009D6DA6">
        <w:rPr>
          <w:rFonts w:ascii="Liberation Serif" w:eastAsia="Times New Roman" w:hAnsi="Liberation Serif"/>
          <w:lang w:eastAsia="ru-RU"/>
        </w:rPr>
        <w:t>я</w:t>
      </w:r>
      <w:r w:rsidR="00405074" w:rsidRPr="00405074">
        <w:rPr>
          <w:rFonts w:ascii="Liberation Serif" w:eastAsia="Times New Roman" w:hAnsi="Liberation Serif"/>
          <w:lang w:eastAsia="ru-RU"/>
        </w:rPr>
        <w:t xml:space="preserve"> в реализации региональных проектов. </w:t>
      </w:r>
      <w:r w:rsidRPr="009D6DA6">
        <w:rPr>
          <w:rFonts w:ascii="Liberation Serif" w:eastAsia="Times New Roman" w:hAnsi="Liberation Serif"/>
          <w:lang w:eastAsia="ru-RU"/>
        </w:rPr>
        <w:t>П</w:t>
      </w:r>
      <w:r w:rsidR="00405074" w:rsidRPr="00405074">
        <w:rPr>
          <w:rFonts w:ascii="Liberation Serif" w:eastAsia="Times New Roman" w:hAnsi="Liberation Serif"/>
          <w:lang w:eastAsia="ru-RU"/>
        </w:rPr>
        <w:t>ланируется предоставл</w:t>
      </w:r>
      <w:r w:rsidRPr="009D6DA6">
        <w:rPr>
          <w:rFonts w:ascii="Liberation Serif" w:eastAsia="Times New Roman" w:hAnsi="Liberation Serif"/>
          <w:lang w:eastAsia="ru-RU"/>
        </w:rPr>
        <w:t>ение</w:t>
      </w:r>
      <w:r w:rsidR="00405074" w:rsidRPr="00405074">
        <w:rPr>
          <w:rFonts w:ascii="Liberation Serif" w:eastAsia="Times New Roman" w:hAnsi="Liberation Serif"/>
          <w:lang w:eastAsia="ru-RU"/>
        </w:rPr>
        <w:t xml:space="preserve"> межбюджетны</w:t>
      </w:r>
      <w:r w:rsidRPr="009D6DA6">
        <w:rPr>
          <w:rFonts w:ascii="Liberation Serif" w:eastAsia="Times New Roman" w:hAnsi="Liberation Serif"/>
          <w:lang w:eastAsia="ru-RU"/>
        </w:rPr>
        <w:t>х трансфертов, направленных</w:t>
      </w:r>
      <w:r w:rsidR="00405074" w:rsidRPr="00405074">
        <w:rPr>
          <w:rFonts w:ascii="Liberation Serif" w:eastAsia="Times New Roman" w:hAnsi="Liberation Serif"/>
          <w:lang w:eastAsia="ru-RU"/>
        </w:rPr>
        <w:t xml:space="preserve"> на достижение целевых показателей национальных проектов. Задачей орган</w:t>
      </w:r>
      <w:r w:rsidRPr="009D6DA6">
        <w:rPr>
          <w:rFonts w:ascii="Liberation Serif" w:eastAsia="Times New Roman" w:hAnsi="Liberation Serif"/>
          <w:lang w:eastAsia="ru-RU"/>
        </w:rPr>
        <w:t>а</w:t>
      </w:r>
      <w:r w:rsidR="00405074" w:rsidRPr="00405074">
        <w:rPr>
          <w:rFonts w:ascii="Liberation Serif" w:eastAsia="Times New Roman" w:hAnsi="Liberation Serif"/>
          <w:lang w:eastAsia="ru-RU"/>
        </w:rPr>
        <w:t xml:space="preserve"> местного самоуправления является обеспечение установленного уровня </w:t>
      </w:r>
      <w:proofErr w:type="spellStart"/>
      <w:r w:rsidR="00405074" w:rsidRPr="00405074">
        <w:rPr>
          <w:rFonts w:ascii="Liberation Serif" w:eastAsia="Times New Roman" w:hAnsi="Liberation Serif"/>
          <w:lang w:eastAsia="ru-RU"/>
        </w:rPr>
        <w:t>софинансирования</w:t>
      </w:r>
      <w:proofErr w:type="spellEnd"/>
      <w:r w:rsidR="00405074" w:rsidRPr="00405074">
        <w:rPr>
          <w:rFonts w:ascii="Liberation Serif" w:eastAsia="Times New Roman" w:hAnsi="Liberation Serif"/>
          <w:lang w:eastAsia="ru-RU"/>
        </w:rPr>
        <w:t xml:space="preserve"> из окружного бюджета расходных обязательств муниципальных образований в автономном округе в рамках региональных проектов.</w:t>
      </w:r>
    </w:p>
    <w:p w:rsidR="00405074" w:rsidRPr="00405074" w:rsidRDefault="00405074" w:rsidP="009D6DA6">
      <w:pPr>
        <w:widowControl w:val="0"/>
        <w:spacing w:after="0" w:line="240" w:lineRule="auto"/>
        <w:ind w:firstLine="709"/>
        <w:contextualSpacing/>
        <w:jc w:val="both"/>
        <w:rPr>
          <w:rFonts w:ascii="Liberation Serif" w:eastAsia="Times New Roman" w:hAnsi="Liberation Serif"/>
          <w:lang w:eastAsia="ru-RU"/>
        </w:rPr>
      </w:pPr>
      <w:r w:rsidRPr="00405074">
        <w:rPr>
          <w:rFonts w:ascii="Liberation Serif" w:eastAsia="Times New Roman" w:hAnsi="Liberation Serif"/>
          <w:lang w:eastAsia="ru-RU"/>
        </w:rPr>
        <w:t>Таким образом, на этапах формирования и исполнения бюджета необходимо установить контроль за реализацией мероприятий приоритетных направлений расходования бюджетных средств, а также осуществлять ответственную бюджетную политику, позволяющую обеспечить всеми необходимыми финансовыми ресурсами данные расходные обязательства.</w:t>
      </w:r>
    </w:p>
    <w:p w:rsidR="00322A47" w:rsidRPr="009D6DA6" w:rsidRDefault="00322A47" w:rsidP="009D6DA6">
      <w:pPr>
        <w:pStyle w:val="ad"/>
        <w:ind w:left="0" w:firstLine="709"/>
        <w:jc w:val="both"/>
        <w:rPr>
          <w:rFonts w:ascii="Liberation Serif" w:hAnsi="Liberation Serif"/>
        </w:rPr>
      </w:pPr>
    </w:p>
    <w:p w:rsidR="009D6DA6" w:rsidRPr="009D6DA6" w:rsidRDefault="009D6DA6" w:rsidP="009D6DA6">
      <w:pPr>
        <w:pStyle w:val="ad"/>
        <w:tabs>
          <w:tab w:val="left" w:pos="1134"/>
        </w:tabs>
        <w:ind w:left="0" w:firstLine="709"/>
        <w:jc w:val="both"/>
        <w:rPr>
          <w:rFonts w:ascii="Liberation Serif" w:hAnsi="Liberation Serif"/>
        </w:rPr>
      </w:pPr>
      <w:r w:rsidRPr="009D6DA6">
        <w:rPr>
          <w:rFonts w:ascii="Liberation Serif" w:hAnsi="Liberation Serif"/>
        </w:rPr>
        <w:t>5.  Развитие инициативного бюджетирования в поселке Уренгой.</w:t>
      </w:r>
    </w:p>
    <w:p w:rsidR="009D6DA6" w:rsidRPr="009D6DA6" w:rsidRDefault="009D6DA6" w:rsidP="009D6DA6">
      <w:pPr>
        <w:spacing w:line="240" w:lineRule="auto"/>
        <w:ind w:firstLine="709"/>
        <w:contextualSpacing/>
        <w:jc w:val="both"/>
        <w:rPr>
          <w:rFonts w:ascii="Liberation Serif" w:hAnsi="Liberation Serif"/>
        </w:rPr>
      </w:pPr>
      <w:r w:rsidRPr="009D6DA6">
        <w:rPr>
          <w:rFonts w:ascii="Liberation Serif" w:hAnsi="Liberation Serif"/>
        </w:rPr>
        <w:t>Роль гражданина в бюджетном процессе не должна ограничиваться уплатой налогов. Ранее основной акцент делался на открытость и доступность информации о бюджете. В настоящий момент знаний о том, куда и как расходуются бюджетные средства недостаточно. Необходимо внедрять и развивать механизмы, способствующие более активному участию населения в бюджетном процессе.</w:t>
      </w:r>
    </w:p>
    <w:p w:rsidR="009D6DA6" w:rsidRPr="009D6DA6" w:rsidRDefault="009D6DA6" w:rsidP="009D6DA6">
      <w:pPr>
        <w:spacing w:line="240" w:lineRule="auto"/>
        <w:ind w:firstLine="709"/>
        <w:contextualSpacing/>
        <w:jc w:val="both"/>
        <w:rPr>
          <w:rFonts w:ascii="Liberation Serif" w:hAnsi="Liberation Serif"/>
        </w:rPr>
      </w:pPr>
      <w:r w:rsidRPr="009D6DA6">
        <w:rPr>
          <w:rFonts w:ascii="Liberation Serif" w:hAnsi="Liberation Serif"/>
        </w:rPr>
        <w:t>Вовлеченность граждан в бюджетные инициативы приводит к росту заинтересованности общественности в бюджетной информации, повышает эффективность форм предоставления информации, но самое главное, обеспечивает сопричастность граждан к решению насущных проблем общества.</w:t>
      </w:r>
    </w:p>
    <w:p w:rsidR="009D6DA6" w:rsidRPr="009D6DA6" w:rsidRDefault="009D6DA6" w:rsidP="006B49C9">
      <w:pPr>
        <w:spacing w:after="0" w:line="240" w:lineRule="auto"/>
        <w:ind w:firstLine="709"/>
        <w:contextualSpacing/>
        <w:jc w:val="both"/>
        <w:rPr>
          <w:rFonts w:ascii="Liberation Serif" w:hAnsi="Liberation Serif"/>
        </w:rPr>
      </w:pPr>
      <w:r w:rsidRPr="009D6DA6">
        <w:rPr>
          <w:rFonts w:ascii="Liberation Serif" w:hAnsi="Liberation Serif"/>
        </w:rPr>
        <w:t>Внедрение и развитие инициативного бюджетирования позволит достичь положительного экономического и социального эффекта:</w:t>
      </w:r>
    </w:p>
    <w:p w:rsidR="009D6DA6" w:rsidRPr="009D6DA6" w:rsidRDefault="009D6DA6" w:rsidP="006B49C9">
      <w:pPr>
        <w:pStyle w:val="Default"/>
        <w:ind w:firstLine="709"/>
        <w:contextualSpacing/>
        <w:jc w:val="both"/>
        <w:rPr>
          <w:rFonts w:ascii="Liberation Serif" w:hAnsi="Liberation Serif"/>
          <w:color w:val="auto"/>
        </w:rPr>
      </w:pPr>
      <w:r w:rsidRPr="009D6DA6">
        <w:rPr>
          <w:rFonts w:ascii="Liberation Serif" w:hAnsi="Liberation Serif"/>
          <w:color w:val="auto"/>
        </w:rPr>
        <w:t xml:space="preserve">- </w:t>
      </w:r>
      <w:r w:rsidRPr="009D6DA6">
        <w:rPr>
          <w:rFonts w:ascii="Liberation Serif" w:hAnsi="Liberation Serif"/>
          <w:bCs/>
          <w:color w:val="auto"/>
        </w:rPr>
        <w:t>повышение эффективности расходования бюджетных средств;</w:t>
      </w:r>
      <w:r w:rsidRPr="009D6DA6">
        <w:rPr>
          <w:rFonts w:ascii="Liberation Serif" w:hAnsi="Liberation Serif"/>
          <w:color w:val="auto"/>
        </w:rPr>
        <w:t xml:space="preserve"> </w:t>
      </w:r>
    </w:p>
    <w:p w:rsidR="009D6DA6" w:rsidRPr="009D6DA6" w:rsidRDefault="009D6DA6" w:rsidP="009D6DA6">
      <w:pPr>
        <w:pStyle w:val="Default"/>
        <w:ind w:firstLine="709"/>
        <w:contextualSpacing/>
        <w:jc w:val="both"/>
        <w:rPr>
          <w:rFonts w:ascii="Liberation Serif" w:hAnsi="Liberation Serif"/>
          <w:bCs/>
          <w:color w:val="auto"/>
        </w:rPr>
      </w:pPr>
      <w:r w:rsidRPr="009D6DA6">
        <w:rPr>
          <w:rFonts w:ascii="Liberation Serif" w:hAnsi="Liberation Serif"/>
          <w:color w:val="auto"/>
        </w:rPr>
        <w:t xml:space="preserve">- </w:t>
      </w:r>
      <w:r w:rsidRPr="009D6DA6">
        <w:rPr>
          <w:rFonts w:ascii="Liberation Serif" w:hAnsi="Liberation Serif"/>
          <w:bCs/>
          <w:color w:val="auto"/>
        </w:rPr>
        <w:t>повышение сохранности реализованных проектов;</w:t>
      </w:r>
    </w:p>
    <w:p w:rsidR="009D6DA6" w:rsidRPr="009D6DA6" w:rsidRDefault="009D6DA6" w:rsidP="009D6DA6">
      <w:pPr>
        <w:pStyle w:val="Default"/>
        <w:ind w:firstLine="709"/>
        <w:contextualSpacing/>
        <w:jc w:val="both"/>
        <w:rPr>
          <w:rFonts w:ascii="Liberation Serif" w:hAnsi="Liberation Serif"/>
          <w:bCs/>
          <w:color w:val="auto"/>
        </w:rPr>
      </w:pPr>
      <w:r w:rsidRPr="009D6DA6">
        <w:rPr>
          <w:rFonts w:ascii="Liberation Serif" w:hAnsi="Liberation Serif"/>
          <w:bCs/>
          <w:color w:val="auto"/>
        </w:rPr>
        <w:t>- привлечение дополнительного финансирования;</w:t>
      </w:r>
    </w:p>
    <w:p w:rsidR="009D6DA6" w:rsidRPr="009D6DA6" w:rsidRDefault="009D6DA6" w:rsidP="009D6DA6">
      <w:pPr>
        <w:pStyle w:val="Default"/>
        <w:ind w:firstLine="709"/>
        <w:contextualSpacing/>
        <w:jc w:val="both"/>
        <w:rPr>
          <w:rFonts w:ascii="Liberation Serif" w:hAnsi="Liberation Serif"/>
          <w:bCs/>
          <w:color w:val="auto"/>
        </w:rPr>
      </w:pPr>
      <w:r w:rsidRPr="009D6DA6">
        <w:rPr>
          <w:rFonts w:ascii="Liberation Serif" w:hAnsi="Liberation Serif"/>
          <w:bCs/>
          <w:color w:val="auto"/>
        </w:rPr>
        <w:t>- рост вовлеченности граждан в бюджетный процесс;</w:t>
      </w:r>
    </w:p>
    <w:p w:rsidR="009D6DA6" w:rsidRPr="009D6DA6" w:rsidRDefault="009D6DA6" w:rsidP="009D6DA6">
      <w:pPr>
        <w:pStyle w:val="Default"/>
        <w:ind w:firstLine="709"/>
        <w:contextualSpacing/>
        <w:jc w:val="both"/>
        <w:rPr>
          <w:rFonts w:ascii="Liberation Serif" w:hAnsi="Liberation Serif"/>
          <w:bCs/>
          <w:color w:val="auto"/>
        </w:rPr>
      </w:pPr>
      <w:r w:rsidRPr="009D6DA6">
        <w:rPr>
          <w:rFonts w:ascii="Liberation Serif" w:hAnsi="Liberation Serif"/>
          <w:bCs/>
          <w:color w:val="auto"/>
        </w:rPr>
        <w:t>- повышение уровня доверия к власти;</w:t>
      </w:r>
    </w:p>
    <w:p w:rsidR="009D6DA6" w:rsidRPr="009D6DA6" w:rsidRDefault="009D6DA6" w:rsidP="009D6DA6">
      <w:pPr>
        <w:pStyle w:val="Default"/>
        <w:ind w:firstLine="709"/>
        <w:contextualSpacing/>
        <w:jc w:val="both"/>
        <w:rPr>
          <w:rFonts w:ascii="Liberation Serif" w:hAnsi="Liberation Serif"/>
          <w:bCs/>
          <w:color w:val="auto"/>
        </w:rPr>
      </w:pPr>
      <w:r w:rsidRPr="009D6DA6">
        <w:rPr>
          <w:rFonts w:ascii="Liberation Serif" w:hAnsi="Liberation Serif"/>
          <w:bCs/>
          <w:color w:val="auto"/>
        </w:rPr>
        <w:t>- повышение бюджетной грамотности населения;</w:t>
      </w:r>
    </w:p>
    <w:p w:rsidR="009D6DA6" w:rsidRPr="009D6DA6" w:rsidRDefault="009D6DA6" w:rsidP="009D6DA6">
      <w:pPr>
        <w:pStyle w:val="Default"/>
        <w:ind w:right="-1" w:firstLine="709"/>
        <w:contextualSpacing/>
        <w:jc w:val="both"/>
        <w:rPr>
          <w:rFonts w:ascii="Liberation Serif" w:hAnsi="Liberation Serif"/>
          <w:color w:val="auto"/>
        </w:rPr>
      </w:pPr>
      <w:r w:rsidRPr="009D6DA6">
        <w:rPr>
          <w:rFonts w:ascii="Liberation Serif" w:hAnsi="Liberation Serif"/>
          <w:bCs/>
          <w:color w:val="auto"/>
        </w:rPr>
        <w:t>- снижение иждивенческих настроений со стороны населения и активизация его участия в территориальном развитии.</w:t>
      </w:r>
    </w:p>
    <w:p w:rsidR="009D6DA6" w:rsidRPr="009D6DA6" w:rsidRDefault="00B620D2" w:rsidP="009D6DA6">
      <w:pPr>
        <w:spacing w:line="240" w:lineRule="auto"/>
        <w:ind w:firstLine="709"/>
        <w:contextualSpacing/>
        <w:jc w:val="both"/>
        <w:rPr>
          <w:rFonts w:ascii="Liberation Serif" w:hAnsi="Liberation Serif"/>
        </w:rPr>
      </w:pPr>
      <w:r>
        <w:rPr>
          <w:rFonts w:ascii="Liberation Serif" w:hAnsi="Liberation Serif"/>
        </w:rPr>
        <w:t>В 2018 году на территории муниципального образования поселок Уренгой</w:t>
      </w:r>
      <w:r w:rsidR="009D6DA6" w:rsidRPr="009D6DA6">
        <w:rPr>
          <w:rFonts w:ascii="Liberation Serif" w:hAnsi="Liberation Serif"/>
        </w:rPr>
        <w:t xml:space="preserve"> положено начало реализации проекта «Бюджетная инициатива граждан», основанного на гражданской инициативе по решению вопросов местного значения при непосредственном участии граждан в определении и выборе объектов расходования бюджетных средств с последующим контролем за реализацией отобранных проектов.</w:t>
      </w:r>
    </w:p>
    <w:p w:rsidR="009D6DA6" w:rsidRPr="009D6DA6" w:rsidRDefault="009D6DA6" w:rsidP="009D6DA6">
      <w:pPr>
        <w:spacing w:line="240" w:lineRule="auto"/>
        <w:ind w:firstLine="709"/>
        <w:contextualSpacing/>
        <w:jc w:val="both"/>
        <w:rPr>
          <w:rFonts w:ascii="Liberation Serif" w:hAnsi="Liberation Serif"/>
        </w:rPr>
      </w:pPr>
      <w:r w:rsidRPr="009D6DA6">
        <w:rPr>
          <w:rFonts w:ascii="Liberation Serif" w:hAnsi="Liberation Serif"/>
        </w:rPr>
        <w:lastRenderedPageBreak/>
        <w:t xml:space="preserve">Проведены мероприятия по внедрению проекта «Бюджетная инициатива граждан» и </w:t>
      </w:r>
      <w:r w:rsidR="00B620D2">
        <w:rPr>
          <w:rFonts w:ascii="Liberation Serif" w:hAnsi="Liberation Serif"/>
        </w:rPr>
        <w:t xml:space="preserve">в 2019 году </w:t>
      </w:r>
      <w:r w:rsidR="00DD0D46">
        <w:rPr>
          <w:rFonts w:ascii="Liberation Serif" w:hAnsi="Liberation Serif"/>
        </w:rPr>
        <w:t>проведен конкурс. На конкурс подана одна заявка приобретение оборудования и снаряжения для организации игр «</w:t>
      </w:r>
      <w:proofErr w:type="spellStart"/>
      <w:r w:rsidR="00DD0D46">
        <w:rPr>
          <w:rFonts w:ascii="Liberation Serif" w:hAnsi="Liberation Serif"/>
        </w:rPr>
        <w:t>Лазертак</w:t>
      </w:r>
      <w:proofErr w:type="spellEnd"/>
      <w:r w:rsidR="00DD0D46">
        <w:rPr>
          <w:rFonts w:ascii="Liberation Serif" w:hAnsi="Liberation Serif"/>
        </w:rPr>
        <w:t xml:space="preserve">» военно-патриотического направления, которая и стала победителем. </w:t>
      </w:r>
    </w:p>
    <w:p w:rsidR="009D6DA6" w:rsidRPr="009D6DA6" w:rsidRDefault="009D6DA6" w:rsidP="009D6DA6">
      <w:pPr>
        <w:spacing w:line="240" w:lineRule="auto"/>
        <w:ind w:firstLine="709"/>
        <w:contextualSpacing/>
        <w:jc w:val="both"/>
        <w:rPr>
          <w:rFonts w:ascii="Liberation Serif" w:hAnsi="Liberation Serif"/>
        </w:rPr>
      </w:pPr>
      <w:r w:rsidRPr="009D6DA6">
        <w:rPr>
          <w:rFonts w:ascii="Liberation Serif" w:hAnsi="Liberation Serif"/>
        </w:rPr>
        <w:t xml:space="preserve">В целях дальнейшего повышения заинтересованности в реализации проекта </w:t>
      </w:r>
      <w:r w:rsidR="00DD0D46">
        <w:rPr>
          <w:rFonts w:ascii="Liberation Serif" w:hAnsi="Liberation Serif"/>
        </w:rPr>
        <w:t>бюджету</w:t>
      </w:r>
      <w:r w:rsidRPr="009D6DA6">
        <w:rPr>
          <w:rFonts w:ascii="Liberation Serif" w:hAnsi="Liberation Serif"/>
        </w:rPr>
        <w:t xml:space="preserve"> </w:t>
      </w:r>
      <w:r w:rsidR="00DD0D46">
        <w:rPr>
          <w:rFonts w:ascii="Liberation Serif" w:hAnsi="Liberation Serif"/>
        </w:rPr>
        <w:t>муниципальному образованию поселок Уренгой</w:t>
      </w:r>
      <w:r w:rsidRPr="009D6DA6">
        <w:rPr>
          <w:rFonts w:ascii="Liberation Serif" w:hAnsi="Liberation Serif"/>
        </w:rPr>
        <w:t xml:space="preserve"> предоставлена финансов</w:t>
      </w:r>
      <w:r w:rsidR="00DD0D46">
        <w:rPr>
          <w:rFonts w:ascii="Liberation Serif" w:hAnsi="Liberation Serif"/>
        </w:rPr>
        <w:t>ая</w:t>
      </w:r>
      <w:r w:rsidRPr="009D6DA6">
        <w:rPr>
          <w:rFonts w:ascii="Liberation Serif" w:hAnsi="Liberation Serif"/>
        </w:rPr>
        <w:t xml:space="preserve"> помощ</w:t>
      </w:r>
      <w:r w:rsidR="00DD0D46">
        <w:rPr>
          <w:rFonts w:ascii="Liberation Serif" w:hAnsi="Liberation Serif"/>
        </w:rPr>
        <w:t>ь</w:t>
      </w:r>
      <w:r w:rsidRPr="009D6DA6">
        <w:rPr>
          <w:rFonts w:ascii="Liberation Serif" w:hAnsi="Liberation Serif"/>
        </w:rPr>
        <w:t xml:space="preserve"> из бюджета </w:t>
      </w:r>
      <w:proofErr w:type="spellStart"/>
      <w:r w:rsidRPr="009D6DA6">
        <w:rPr>
          <w:rFonts w:ascii="Liberation Serif" w:hAnsi="Liberation Serif"/>
        </w:rPr>
        <w:t>Пуровского</w:t>
      </w:r>
      <w:proofErr w:type="spellEnd"/>
      <w:r w:rsidRPr="009D6DA6">
        <w:rPr>
          <w:rFonts w:ascii="Liberation Serif" w:hAnsi="Liberation Serif"/>
        </w:rPr>
        <w:t xml:space="preserve"> района на реализацию проектов, представленных населением.</w:t>
      </w:r>
    </w:p>
    <w:p w:rsidR="009D6DA6" w:rsidRPr="009D6DA6" w:rsidRDefault="009D6DA6" w:rsidP="009D6DA6">
      <w:pPr>
        <w:spacing w:line="240" w:lineRule="auto"/>
        <w:ind w:firstLine="709"/>
        <w:contextualSpacing/>
        <w:jc w:val="both"/>
        <w:rPr>
          <w:rFonts w:ascii="Liberation Serif" w:hAnsi="Liberation Serif"/>
        </w:rPr>
      </w:pPr>
      <w:r w:rsidRPr="009D6DA6">
        <w:rPr>
          <w:rFonts w:ascii="Liberation Serif" w:hAnsi="Liberation Serif"/>
        </w:rPr>
        <w:t>Проект позволяет мобилизовать дополнительные финансовые источники в виде возможного привлечения субсидий из окружного бюджета, инициативных платежей граждан, предпринимателей и юридических лиц, а также в последующем осуществлять контроль за реализацией отобранных проектов.</w:t>
      </w:r>
    </w:p>
    <w:p w:rsidR="009D6DA6" w:rsidRPr="009D6DA6" w:rsidRDefault="009D6DA6" w:rsidP="009D6DA6">
      <w:pPr>
        <w:autoSpaceDE w:val="0"/>
        <w:autoSpaceDN w:val="0"/>
        <w:adjustRightInd w:val="0"/>
        <w:spacing w:line="240" w:lineRule="auto"/>
        <w:ind w:firstLine="709"/>
        <w:contextualSpacing/>
        <w:jc w:val="both"/>
        <w:rPr>
          <w:rFonts w:ascii="Liberation Serif" w:hAnsi="Liberation Serif"/>
        </w:rPr>
      </w:pPr>
    </w:p>
    <w:p w:rsidR="009D6DA6" w:rsidRPr="009D6DA6" w:rsidRDefault="00DD0D46" w:rsidP="009D6DA6">
      <w:pPr>
        <w:autoSpaceDE w:val="0"/>
        <w:autoSpaceDN w:val="0"/>
        <w:adjustRightInd w:val="0"/>
        <w:spacing w:line="240" w:lineRule="auto"/>
        <w:ind w:firstLine="709"/>
        <w:contextualSpacing/>
        <w:jc w:val="both"/>
        <w:rPr>
          <w:rFonts w:ascii="Liberation Serif" w:eastAsia="Times New Roman" w:hAnsi="Liberation Serif"/>
        </w:rPr>
      </w:pPr>
      <w:r>
        <w:rPr>
          <w:rFonts w:ascii="Liberation Serif" w:eastAsia="Times New Roman" w:hAnsi="Liberation Serif"/>
        </w:rPr>
        <w:t>6</w:t>
      </w:r>
      <w:r w:rsidR="009D6DA6" w:rsidRPr="009D6DA6">
        <w:rPr>
          <w:rFonts w:ascii="Liberation Serif" w:eastAsia="Times New Roman" w:hAnsi="Liberation Serif"/>
        </w:rPr>
        <w:t>. Повышение открытости и прозрачности бюджетного процесса. Развитие</w:t>
      </w:r>
      <w:r w:rsidR="009D6DA6" w:rsidRPr="009D6DA6">
        <w:rPr>
          <w:rFonts w:ascii="Liberation Serif" w:hAnsi="Liberation Serif"/>
        </w:rPr>
        <w:t xml:space="preserve"> </w:t>
      </w:r>
      <w:r w:rsidR="009D6DA6" w:rsidRPr="009D6DA6">
        <w:rPr>
          <w:rFonts w:ascii="Liberation Serif" w:eastAsia="Times New Roman" w:hAnsi="Liberation Serif"/>
        </w:rPr>
        <w:t>«Электронного бюджета». Реализация стратегии финансовой грамотности населения.</w:t>
      </w:r>
    </w:p>
    <w:p w:rsidR="009D6DA6" w:rsidRPr="009D6DA6" w:rsidRDefault="009D6DA6" w:rsidP="00DD0D46">
      <w:pPr>
        <w:autoSpaceDE w:val="0"/>
        <w:autoSpaceDN w:val="0"/>
        <w:adjustRightInd w:val="0"/>
        <w:spacing w:after="0" w:line="240" w:lineRule="auto"/>
        <w:ind w:firstLine="708"/>
        <w:jc w:val="both"/>
        <w:rPr>
          <w:rFonts w:ascii="Liberation Serif" w:hAnsi="Liberation Serif"/>
        </w:rPr>
      </w:pPr>
      <w:r w:rsidRPr="009D6DA6">
        <w:rPr>
          <w:rFonts w:ascii="Liberation Serif" w:hAnsi="Liberation Serif"/>
        </w:rPr>
        <w:t>В целях обеспечения прозрачности осуществления бюджетного процесса, открытости и подотчетности деятельности органов местного самоуправления, а также повышения качества финансового менеджмента за счет формирования единого информационного пространства и применения информационных технологий в сфере управления государственными и муниципальными (общественными) финансами, активно развивается система «Электронный бюджет», внедряемая Министерством финансов Российской Федерации.</w:t>
      </w:r>
    </w:p>
    <w:p w:rsidR="009D6DA6" w:rsidRPr="009D6DA6" w:rsidRDefault="009D6DA6" w:rsidP="00DD0D46">
      <w:pPr>
        <w:autoSpaceDE w:val="0"/>
        <w:autoSpaceDN w:val="0"/>
        <w:adjustRightInd w:val="0"/>
        <w:spacing w:after="0" w:line="240" w:lineRule="auto"/>
        <w:ind w:firstLine="708"/>
        <w:jc w:val="both"/>
        <w:rPr>
          <w:rFonts w:ascii="Liberation Serif" w:hAnsi="Liberation Serif"/>
        </w:rPr>
      </w:pPr>
      <w:r w:rsidRPr="009D6DA6">
        <w:rPr>
          <w:rFonts w:ascii="Liberation Serif" w:hAnsi="Liberation Serif"/>
        </w:rPr>
        <w:t>Необходимо отметить, что с 1 января 2020 года начнется работа по наполнению единой информационной системы «Электронный бюджет» финансовым орган</w:t>
      </w:r>
      <w:r w:rsidR="00233677">
        <w:rPr>
          <w:rFonts w:ascii="Liberation Serif" w:hAnsi="Liberation Serif"/>
        </w:rPr>
        <w:t>ом</w:t>
      </w:r>
      <w:r w:rsidRPr="009D6DA6">
        <w:rPr>
          <w:rFonts w:ascii="Liberation Serif" w:hAnsi="Liberation Serif"/>
        </w:rPr>
        <w:t xml:space="preserve"> муниципальн</w:t>
      </w:r>
      <w:r w:rsidR="00233677">
        <w:rPr>
          <w:rFonts w:ascii="Liberation Serif" w:hAnsi="Liberation Serif"/>
        </w:rPr>
        <w:t xml:space="preserve">ого </w:t>
      </w:r>
      <w:r w:rsidRPr="009D6DA6">
        <w:rPr>
          <w:rFonts w:ascii="Liberation Serif" w:hAnsi="Liberation Serif"/>
        </w:rPr>
        <w:t>образовани</w:t>
      </w:r>
      <w:r w:rsidR="00233677">
        <w:rPr>
          <w:rFonts w:ascii="Liberation Serif" w:hAnsi="Liberation Serif"/>
        </w:rPr>
        <w:t>я</w:t>
      </w:r>
      <w:r w:rsidRPr="009D6DA6">
        <w:rPr>
          <w:rFonts w:ascii="Liberation Serif" w:hAnsi="Liberation Serif"/>
        </w:rPr>
        <w:t xml:space="preserve">. Предстоит выполнить большой объем работы, </w:t>
      </w:r>
      <w:r w:rsidR="00233677">
        <w:rPr>
          <w:rFonts w:ascii="Liberation Serif" w:hAnsi="Liberation Serif"/>
        </w:rPr>
        <w:t xml:space="preserve">будут </w:t>
      </w:r>
      <w:r w:rsidRPr="009D6DA6">
        <w:rPr>
          <w:rFonts w:ascii="Liberation Serif" w:hAnsi="Liberation Serif"/>
        </w:rPr>
        <w:t>определ</w:t>
      </w:r>
      <w:r w:rsidR="00233677">
        <w:rPr>
          <w:rFonts w:ascii="Liberation Serif" w:hAnsi="Liberation Serif"/>
        </w:rPr>
        <w:t>ены</w:t>
      </w:r>
      <w:r w:rsidRPr="009D6DA6">
        <w:rPr>
          <w:rFonts w:ascii="Liberation Serif" w:hAnsi="Liberation Serif"/>
        </w:rPr>
        <w:t xml:space="preserve"> лиц</w:t>
      </w:r>
      <w:r w:rsidR="00233677">
        <w:rPr>
          <w:rFonts w:ascii="Liberation Serif" w:hAnsi="Liberation Serif"/>
        </w:rPr>
        <w:t>а</w:t>
      </w:r>
      <w:r w:rsidR="005012D3">
        <w:rPr>
          <w:rFonts w:ascii="Liberation Serif" w:hAnsi="Liberation Serif"/>
        </w:rPr>
        <w:t>, ответственные</w:t>
      </w:r>
      <w:r w:rsidRPr="009D6DA6">
        <w:rPr>
          <w:rFonts w:ascii="Liberation Serif" w:hAnsi="Liberation Serif"/>
        </w:rPr>
        <w:t xml:space="preserve"> за организацию размещения информации на едином портале, лиц</w:t>
      </w:r>
      <w:r w:rsidR="005012D3">
        <w:rPr>
          <w:rFonts w:ascii="Liberation Serif" w:hAnsi="Liberation Serif"/>
        </w:rPr>
        <w:t>а</w:t>
      </w:r>
      <w:r w:rsidRPr="009D6DA6">
        <w:rPr>
          <w:rFonts w:ascii="Liberation Serif" w:hAnsi="Liberation Serif"/>
        </w:rPr>
        <w:t>, наделенны</w:t>
      </w:r>
      <w:r w:rsidR="005012D3">
        <w:rPr>
          <w:rFonts w:ascii="Liberation Serif" w:hAnsi="Liberation Serif"/>
        </w:rPr>
        <w:t>е</w:t>
      </w:r>
      <w:r w:rsidRPr="009D6DA6">
        <w:rPr>
          <w:rFonts w:ascii="Liberation Serif" w:hAnsi="Liberation Serif"/>
        </w:rPr>
        <w:t xml:space="preserve"> правом подписи с использованием усиленной квалифицированной электронной подписи на едином портале, лиц</w:t>
      </w:r>
      <w:r w:rsidR="005012D3">
        <w:rPr>
          <w:rFonts w:ascii="Liberation Serif" w:hAnsi="Liberation Serif"/>
        </w:rPr>
        <w:t>а, ответственные</w:t>
      </w:r>
      <w:r w:rsidRPr="009D6DA6">
        <w:rPr>
          <w:rFonts w:ascii="Liberation Serif" w:hAnsi="Liberation Serif"/>
        </w:rPr>
        <w:t xml:space="preserve"> за техническое обеспечение работы с единым порталом, и лиц</w:t>
      </w:r>
      <w:r w:rsidR="001B699A">
        <w:rPr>
          <w:rFonts w:ascii="Liberation Serif" w:hAnsi="Liberation Serif"/>
        </w:rPr>
        <w:t>а, ответственные</w:t>
      </w:r>
      <w:r w:rsidRPr="009D6DA6">
        <w:rPr>
          <w:rFonts w:ascii="Liberation Serif" w:hAnsi="Liberation Serif"/>
        </w:rPr>
        <w:t xml:space="preserve"> за выполнение мероприятий по размещению информации на едином портале.</w:t>
      </w:r>
    </w:p>
    <w:p w:rsidR="009D6DA6" w:rsidRPr="009D6DA6" w:rsidRDefault="009D6DA6" w:rsidP="00DD0D46">
      <w:pPr>
        <w:autoSpaceDE w:val="0"/>
        <w:autoSpaceDN w:val="0"/>
        <w:adjustRightInd w:val="0"/>
        <w:spacing w:after="0" w:line="240" w:lineRule="auto"/>
        <w:ind w:firstLine="708"/>
        <w:jc w:val="both"/>
        <w:rPr>
          <w:rFonts w:ascii="Liberation Serif" w:hAnsi="Liberation Serif"/>
        </w:rPr>
      </w:pPr>
      <w:r w:rsidRPr="009D6DA6">
        <w:rPr>
          <w:rFonts w:ascii="Liberation Serif" w:hAnsi="Liberation Serif"/>
        </w:rPr>
        <w:t>Следует отметить, что система «Электронный бюджет» также будет использоваться для обмена документами с участниками бюджетного процесса (в рамках заключения и исполнения договоров (соглашений), реализации других правоотношений), исполнения бюджета соответствующего уровня, формирования и предоставления различной информации о состоянии бюджета.</w:t>
      </w:r>
    </w:p>
    <w:p w:rsidR="009D6DA6" w:rsidRPr="009D6DA6" w:rsidRDefault="009D6DA6" w:rsidP="00DD0D46">
      <w:pPr>
        <w:autoSpaceDE w:val="0"/>
        <w:autoSpaceDN w:val="0"/>
        <w:adjustRightInd w:val="0"/>
        <w:spacing w:after="0" w:line="240" w:lineRule="auto"/>
        <w:ind w:firstLine="708"/>
        <w:jc w:val="both"/>
        <w:rPr>
          <w:rFonts w:ascii="Liberation Serif" w:hAnsi="Liberation Serif"/>
        </w:rPr>
      </w:pPr>
      <w:r w:rsidRPr="009D6DA6">
        <w:rPr>
          <w:rFonts w:ascii="Liberation Serif" w:hAnsi="Liberation Serif"/>
        </w:rPr>
        <w:t>В очередном бюджетном цикле в рамках работы направленной на повышение открытости и прозрачности бюджетного процесса, предстоит обеспечить реализацию комплекса мер направленных на повышения финансовой и бюджетной грамотности населения.</w:t>
      </w:r>
    </w:p>
    <w:p w:rsidR="009D6DA6" w:rsidRPr="009D6DA6" w:rsidRDefault="009D6DA6" w:rsidP="009D6DA6">
      <w:pPr>
        <w:autoSpaceDE w:val="0"/>
        <w:autoSpaceDN w:val="0"/>
        <w:adjustRightInd w:val="0"/>
        <w:spacing w:line="240" w:lineRule="auto"/>
        <w:ind w:firstLine="709"/>
        <w:contextualSpacing/>
        <w:jc w:val="both"/>
        <w:rPr>
          <w:rFonts w:ascii="Liberation Serif" w:hAnsi="Liberation Serif"/>
        </w:rPr>
      </w:pPr>
      <w:r w:rsidRPr="009D6DA6">
        <w:rPr>
          <w:rFonts w:ascii="Liberation Serif" w:hAnsi="Liberation Serif"/>
        </w:rPr>
        <w:t>В этой связи бюджетная политика будет акцентирована на реализацию мероприятий, позволяющих сформировать у жителей разумного финансового поведения, обоснованных решений и ответственного отношения к личным финансам. Кроме того, необходимо реализовать меры, направленные на повышение эффективности в сфере защиты прав потребителей финансовых услуг.</w:t>
      </w:r>
    </w:p>
    <w:p w:rsidR="009D6DA6" w:rsidRPr="009D6DA6" w:rsidRDefault="009D6DA6" w:rsidP="009D6DA6">
      <w:pPr>
        <w:autoSpaceDE w:val="0"/>
        <w:autoSpaceDN w:val="0"/>
        <w:adjustRightInd w:val="0"/>
        <w:spacing w:line="240" w:lineRule="auto"/>
        <w:ind w:firstLine="709"/>
        <w:contextualSpacing/>
        <w:jc w:val="both"/>
        <w:rPr>
          <w:rFonts w:ascii="Liberation Serif" w:hAnsi="Liberation Serif"/>
        </w:rPr>
      </w:pPr>
      <w:r w:rsidRPr="009D6DA6">
        <w:rPr>
          <w:rFonts w:ascii="Liberation Serif" w:hAnsi="Liberation Serif"/>
        </w:rPr>
        <w:t>В целях эффективной реализации Стратегии повышения финансовой грамотности в Российской Федерации на 2017 – 2023 годы в автономном округе создан координационный совет по повышению финансовой грамотности населения. В 2020 году будет разработана и принята Стратегии повышения финансовой грамотности населения в автономном округе (далее – Стратегия ФГ), а также дорожная карта, предусматривающая мероприятия, способствующие достижению поставленных целей. Кроме того, будет образован региональный центр финансовой грамотности, деятельность которого будет охватывать все муниципальные образования в автономном округе.</w:t>
      </w:r>
    </w:p>
    <w:p w:rsidR="009D6DA6" w:rsidRPr="009D6DA6" w:rsidRDefault="009D6DA6" w:rsidP="001B699A">
      <w:pPr>
        <w:autoSpaceDE w:val="0"/>
        <w:autoSpaceDN w:val="0"/>
        <w:adjustRightInd w:val="0"/>
        <w:spacing w:after="0" w:line="240" w:lineRule="auto"/>
        <w:ind w:firstLine="709"/>
        <w:contextualSpacing/>
        <w:jc w:val="both"/>
        <w:rPr>
          <w:rFonts w:ascii="Liberation Serif" w:hAnsi="Liberation Serif"/>
        </w:rPr>
      </w:pPr>
      <w:r w:rsidRPr="009D6DA6">
        <w:rPr>
          <w:rFonts w:ascii="Liberation Serif" w:hAnsi="Liberation Serif"/>
        </w:rPr>
        <w:lastRenderedPageBreak/>
        <w:t>Главной целью Стратегии ФГ является создание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rsidR="009D6DA6" w:rsidRPr="009D6DA6" w:rsidRDefault="009D6DA6" w:rsidP="001B699A">
      <w:pPr>
        <w:autoSpaceDE w:val="0"/>
        <w:autoSpaceDN w:val="0"/>
        <w:adjustRightInd w:val="0"/>
        <w:spacing w:after="0" w:line="240" w:lineRule="auto"/>
        <w:ind w:firstLine="709"/>
        <w:contextualSpacing/>
        <w:jc w:val="both"/>
        <w:rPr>
          <w:rFonts w:ascii="Liberation Serif" w:hAnsi="Liberation Serif"/>
        </w:rPr>
      </w:pPr>
      <w:r w:rsidRPr="009D6DA6">
        <w:rPr>
          <w:rFonts w:ascii="Liberation Serif" w:hAnsi="Liberation Serif"/>
        </w:rPr>
        <w:t>Основными компонентами дорожной карты будут являться мероприятия, направленные на создание потенциала в области повышения финансовой грамотности, в том числе:</w:t>
      </w:r>
    </w:p>
    <w:p w:rsidR="009D6DA6" w:rsidRPr="009D6DA6" w:rsidRDefault="009D6DA6" w:rsidP="001B699A">
      <w:pPr>
        <w:autoSpaceDE w:val="0"/>
        <w:autoSpaceDN w:val="0"/>
        <w:adjustRightInd w:val="0"/>
        <w:spacing w:after="0" w:line="240" w:lineRule="auto"/>
        <w:ind w:firstLine="709"/>
        <w:contextualSpacing/>
        <w:jc w:val="both"/>
        <w:rPr>
          <w:rFonts w:ascii="Liberation Serif" w:hAnsi="Liberation Serif"/>
        </w:rPr>
      </w:pPr>
      <w:r w:rsidRPr="009D6DA6">
        <w:rPr>
          <w:rFonts w:ascii="Liberation Serif" w:hAnsi="Liberation Serif"/>
        </w:rPr>
        <w:t xml:space="preserve">- обучение и организация семинаров и открытых обсуждений для учителей и педагогов разных уровней системы образования и неформального образования, расширение кадрового потенциала в области повышения финансовой грамотности; </w:t>
      </w:r>
    </w:p>
    <w:p w:rsidR="009D6DA6" w:rsidRPr="009D6DA6" w:rsidRDefault="009D6DA6" w:rsidP="001B699A">
      <w:pPr>
        <w:autoSpaceDE w:val="0"/>
        <w:autoSpaceDN w:val="0"/>
        <w:adjustRightInd w:val="0"/>
        <w:spacing w:after="0" w:line="240" w:lineRule="auto"/>
        <w:ind w:firstLine="709"/>
        <w:contextualSpacing/>
        <w:jc w:val="both"/>
        <w:rPr>
          <w:rFonts w:ascii="Liberation Serif" w:hAnsi="Liberation Serif"/>
        </w:rPr>
      </w:pPr>
      <w:r w:rsidRPr="009D6DA6">
        <w:rPr>
          <w:rFonts w:ascii="Liberation Serif" w:hAnsi="Liberation Serif"/>
        </w:rPr>
        <w:t xml:space="preserve">- разработка и апробация образовательных программ и материалов по вопросам финансовой грамотности, мониторинг и оценка вышеперечисленных мероприятий, проведение информационных кампаний; </w:t>
      </w:r>
    </w:p>
    <w:p w:rsidR="009D6DA6" w:rsidRPr="009D6DA6" w:rsidRDefault="009D6DA6" w:rsidP="001B699A">
      <w:pPr>
        <w:autoSpaceDE w:val="0"/>
        <w:autoSpaceDN w:val="0"/>
        <w:adjustRightInd w:val="0"/>
        <w:spacing w:after="0" w:line="240" w:lineRule="auto"/>
        <w:ind w:firstLine="709"/>
        <w:contextualSpacing/>
        <w:jc w:val="both"/>
        <w:rPr>
          <w:rFonts w:ascii="Liberation Serif" w:hAnsi="Liberation Serif"/>
        </w:rPr>
      </w:pPr>
      <w:r w:rsidRPr="009D6DA6">
        <w:rPr>
          <w:rFonts w:ascii="Liberation Serif" w:hAnsi="Liberation Serif"/>
        </w:rPr>
        <w:t>- оказание поддержки в подготовке последующих мероприятий в области повышения финансовой грамотности и защиты прав потребителей.</w:t>
      </w:r>
    </w:p>
    <w:bookmarkEnd w:id="1"/>
    <w:p w:rsidR="000A0BB2" w:rsidRPr="009D6DA6" w:rsidRDefault="000A0BB2" w:rsidP="009D6DA6">
      <w:pPr>
        <w:autoSpaceDE w:val="0"/>
        <w:autoSpaceDN w:val="0"/>
        <w:adjustRightInd w:val="0"/>
        <w:spacing w:after="0" w:line="240" w:lineRule="auto"/>
        <w:ind w:firstLine="709"/>
        <w:jc w:val="both"/>
        <w:rPr>
          <w:rFonts w:ascii="Liberation Serif" w:eastAsia="Times New Roman" w:hAnsi="Liberation Serif"/>
          <w:lang w:eastAsia="ru-RU"/>
        </w:rPr>
      </w:pPr>
      <w:r w:rsidRPr="009D6DA6">
        <w:rPr>
          <w:rFonts w:ascii="Liberation Serif" w:eastAsia="Times New Roman" w:hAnsi="Liberation Serif"/>
          <w:lang w:eastAsia="ru-RU"/>
        </w:rPr>
        <w:t>Бюджетная и налоговая</w:t>
      </w:r>
      <w:r w:rsidR="00F87A3C">
        <w:rPr>
          <w:rFonts w:ascii="Liberation Serif" w:eastAsia="Times New Roman" w:hAnsi="Liberation Serif"/>
          <w:lang w:eastAsia="ru-RU"/>
        </w:rPr>
        <w:t xml:space="preserve"> политика поселка Уренгой на 2020</w:t>
      </w:r>
      <w:r w:rsidRPr="009D6DA6">
        <w:rPr>
          <w:rFonts w:ascii="Liberation Serif" w:eastAsia="Times New Roman" w:hAnsi="Liberation Serif"/>
          <w:lang w:eastAsia="ru-RU"/>
        </w:rPr>
        <w:t>-202</w:t>
      </w:r>
      <w:r w:rsidR="00F87A3C">
        <w:rPr>
          <w:rFonts w:ascii="Liberation Serif" w:eastAsia="Times New Roman" w:hAnsi="Liberation Serif"/>
          <w:lang w:eastAsia="ru-RU"/>
        </w:rPr>
        <w:t>2</w:t>
      </w:r>
      <w:r w:rsidRPr="009D6DA6">
        <w:rPr>
          <w:rFonts w:ascii="Liberation Serif" w:eastAsia="Times New Roman" w:hAnsi="Liberation Serif"/>
          <w:lang w:eastAsia="ru-RU"/>
        </w:rPr>
        <w:t xml:space="preserve"> годы позволит осуществить на качественно высоком уровне формирование и исполнение бюджета на 20</w:t>
      </w:r>
      <w:r w:rsidR="00F87A3C">
        <w:rPr>
          <w:rFonts w:ascii="Liberation Serif" w:eastAsia="Times New Roman" w:hAnsi="Liberation Serif"/>
          <w:lang w:eastAsia="ru-RU"/>
        </w:rPr>
        <w:t>20</w:t>
      </w:r>
      <w:r w:rsidRPr="009D6DA6">
        <w:rPr>
          <w:rFonts w:ascii="Liberation Serif" w:eastAsia="Times New Roman" w:hAnsi="Liberation Serif"/>
          <w:lang w:eastAsia="ru-RU"/>
        </w:rPr>
        <w:t xml:space="preserve"> год и на плановый период 202</w:t>
      </w:r>
      <w:r w:rsidR="00F87A3C">
        <w:rPr>
          <w:rFonts w:ascii="Liberation Serif" w:eastAsia="Times New Roman" w:hAnsi="Liberation Serif"/>
          <w:lang w:eastAsia="ru-RU"/>
        </w:rPr>
        <w:t>1</w:t>
      </w:r>
      <w:r w:rsidRPr="009D6DA6">
        <w:rPr>
          <w:rFonts w:ascii="Liberation Serif" w:eastAsia="Times New Roman" w:hAnsi="Liberation Serif"/>
          <w:lang w:eastAsia="ru-RU"/>
        </w:rPr>
        <w:t xml:space="preserve"> и 202</w:t>
      </w:r>
      <w:r w:rsidR="00F87A3C">
        <w:rPr>
          <w:rFonts w:ascii="Liberation Serif" w:eastAsia="Times New Roman" w:hAnsi="Liberation Serif"/>
          <w:lang w:eastAsia="ru-RU"/>
        </w:rPr>
        <w:t>2</w:t>
      </w:r>
      <w:r w:rsidRPr="009D6DA6">
        <w:rPr>
          <w:rFonts w:ascii="Liberation Serif" w:eastAsia="Times New Roman" w:hAnsi="Liberation Serif"/>
          <w:lang w:eastAsia="ru-RU"/>
        </w:rPr>
        <w:t xml:space="preserve"> годов, обеспечив сбалансированность и устойчивость бюджета.</w:t>
      </w:r>
    </w:p>
    <w:p w:rsidR="000A0BB2" w:rsidRPr="009D6DA6" w:rsidRDefault="000A0BB2" w:rsidP="009D6DA6">
      <w:pPr>
        <w:autoSpaceDE w:val="0"/>
        <w:autoSpaceDN w:val="0"/>
        <w:adjustRightInd w:val="0"/>
        <w:spacing w:after="0" w:line="240" w:lineRule="auto"/>
        <w:jc w:val="both"/>
        <w:rPr>
          <w:rFonts w:ascii="Liberation Serif" w:eastAsia="Times New Roman" w:hAnsi="Liberation Serif"/>
          <w:lang w:eastAsia="ru-RU"/>
        </w:rPr>
      </w:pPr>
    </w:p>
    <w:p w:rsidR="00934AA8" w:rsidRPr="009D6DA6" w:rsidRDefault="00934AA8" w:rsidP="009D6DA6">
      <w:pPr>
        <w:autoSpaceDE w:val="0"/>
        <w:autoSpaceDN w:val="0"/>
        <w:adjustRightInd w:val="0"/>
        <w:spacing w:after="0" w:line="240" w:lineRule="auto"/>
        <w:ind w:firstLine="709"/>
        <w:jc w:val="both"/>
        <w:rPr>
          <w:rFonts w:ascii="Liberation Serif" w:eastAsia="Times New Roman" w:hAnsi="Liberation Serif"/>
          <w:lang w:eastAsia="ru-RU"/>
        </w:rPr>
      </w:pPr>
    </w:p>
    <w:sectPr w:rsidR="00934AA8" w:rsidRPr="009D6DA6" w:rsidSect="008859EA">
      <w:footerReference w:type="even" r:id="rId8"/>
      <w:pgSz w:w="11906" w:h="16838"/>
      <w:pgMar w:top="1134" w:right="567" w:bottom="1077" w:left="1701"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AB7" w:rsidRDefault="00E40AB7" w:rsidP="001B1235">
      <w:pPr>
        <w:spacing w:after="0" w:line="240" w:lineRule="auto"/>
      </w:pPr>
      <w:r>
        <w:separator/>
      </w:r>
    </w:p>
  </w:endnote>
  <w:endnote w:type="continuationSeparator" w:id="0">
    <w:p w:rsidR="00E40AB7" w:rsidRDefault="00E40AB7" w:rsidP="001B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7B" w:rsidRDefault="00E17D7B">
    <w:pPr>
      <w:pStyle w:val="a7"/>
      <w:ind w:right="360"/>
    </w:pPr>
  </w:p>
  <w:p w:rsidR="0068777B" w:rsidRDefault="0068777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AB7" w:rsidRDefault="00E40AB7" w:rsidP="001B1235">
      <w:pPr>
        <w:spacing w:after="0" w:line="240" w:lineRule="auto"/>
      </w:pPr>
      <w:r>
        <w:separator/>
      </w:r>
    </w:p>
  </w:footnote>
  <w:footnote w:type="continuationSeparator" w:id="0">
    <w:p w:rsidR="00E40AB7" w:rsidRDefault="00E40AB7" w:rsidP="001B1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D86"/>
    <w:multiLevelType w:val="hybridMultilevel"/>
    <w:tmpl w:val="36A0EAB6"/>
    <w:lvl w:ilvl="0" w:tplc="7E4EFF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6A6A7F"/>
    <w:multiLevelType w:val="hybridMultilevel"/>
    <w:tmpl w:val="D0A60D00"/>
    <w:lvl w:ilvl="0" w:tplc="A950F12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4D7EA6"/>
    <w:multiLevelType w:val="hybridMultilevel"/>
    <w:tmpl w:val="136A4C84"/>
    <w:lvl w:ilvl="0" w:tplc="9E885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EAE743B"/>
    <w:multiLevelType w:val="hybridMultilevel"/>
    <w:tmpl w:val="C632E618"/>
    <w:lvl w:ilvl="0" w:tplc="AC90C15A">
      <w:start w:val="1"/>
      <w:numFmt w:val="bullet"/>
      <w:lvlText w:val=""/>
      <w:lvlJc w:val="left"/>
      <w:pPr>
        <w:ind w:left="1429" w:hanging="360"/>
      </w:pPr>
      <w:rPr>
        <w:rFonts w:ascii="Symbol" w:hAnsi="Symbol" w:hint="default"/>
        <w:lang w:val="ru-RU"/>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2AB794F"/>
    <w:multiLevelType w:val="hybridMultilevel"/>
    <w:tmpl w:val="5BC28060"/>
    <w:lvl w:ilvl="0" w:tplc="9E885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2DA33EF"/>
    <w:multiLevelType w:val="hybridMultilevel"/>
    <w:tmpl w:val="9176DBE0"/>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83219AC"/>
    <w:multiLevelType w:val="hybridMultilevel"/>
    <w:tmpl w:val="FF504A8C"/>
    <w:lvl w:ilvl="0" w:tplc="D2A455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762F2EE3"/>
    <w:multiLevelType w:val="hybridMultilevel"/>
    <w:tmpl w:val="86D0741C"/>
    <w:lvl w:ilvl="0" w:tplc="61EAA6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FA1253B"/>
    <w:multiLevelType w:val="hybridMultilevel"/>
    <w:tmpl w:val="4C70EA6A"/>
    <w:lvl w:ilvl="0" w:tplc="A114F2A6">
      <w:start w:val="3"/>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7"/>
  </w:num>
  <w:num w:numId="3">
    <w:abstractNumId w:val="0"/>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lvlOverride w:ilvl="3"/>
    <w:lvlOverride w:ilvl="4"/>
    <w:lvlOverride w:ilvl="5"/>
    <w:lvlOverride w:ilvl="6"/>
    <w:lvlOverride w:ilvl="7"/>
    <w:lvlOverride w:ilv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0D"/>
    <w:rsid w:val="00001A58"/>
    <w:rsid w:val="00001B3D"/>
    <w:rsid w:val="00004176"/>
    <w:rsid w:val="00021CB4"/>
    <w:rsid w:val="00023A06"/>
    <w:rsid w:val="00025D0E"/>
    <w:rsid w:val="000308EB"/>
    <w:rsid w:val="00032113"/>
    <w:rsid w:val="00032D0C"/>
    <w:rsid w:val="00033BB5"/>
    <w:rsid w:val="00033F0C"/>
    <w:rsid w:val="00034AFF"/>
    <w:rsid w:val="00040A63"/>
    <w:rsid w:val="000410B5"/>
    <w:rsid w:val="000448EF"/>
    <w:rsid w:val="000459FD"/>
    <w:rsid w:val="00055B52"/>
    <w:rsid w:val="00060953"/>
    <w:rsid w:val="000626DC"/>
    <w:rsid w:val="00073EE8"/>
    <w:rsid w:val="00077CE7"/>
    <w:rsid w:val="000827A3"/>
    <w:rsid w:val="000830CB"/>
    <w:rsid w:val="000838AF"/>
    <w:rsid w:val="00090CC1"/>
    <w:rsid w:val="00090D79"/>
    <w:rsid w:val="00090FEF"/>
    <w:rsid w:val="00092B90"/>
    <w:rsid w:val="00096F29"/>
    <w:rsid w:val="000A0BB2"/>
    <w:rsid w:val="000A177A"/>
    <w:rsid w:val="000C2315"/>
    <w:rsid w:val="000D5DF2"/>
    <w:rsid w:val="000D6AD4"/>
    <w:rsid w:val="000E216A"/>
    <w:rsid w:val="000E3526"/>
    <w:rsid w:val="000E5CE5"/>
    <w:rsid w:val="000E652A"/>
    <w:rsid w:val="000F21AD"/>
    <w:rsid w:val="000F3B00"/>
    <w:rsid w:val="000F47B1"/>
    <w:rsid w:val="0010171D"/>
    <w:rsid w:val="001042C5"/>
    <w:rsid w:val="001059F0"/>
    <w:rsid w:val="00105F30"/>
    <w:rsid w:val="00114DD5"/>
    <w:rsid w:val="00121ED0"/>
    <w:rsid w:val="00126088"/>
    <w:rsid w:val="001322BF"/>
    <w:rsid w:val="00132652"/>
    <w:rsid w:val="00135C46"/>
    <w:rsid w:val="00135EB2"/>
    <w:rsid w:val="00137869"/>
    <w:rsid w:val="001400C5"/>
    <w:rsid w:val="001460F8"/>
    <w:rsid w:val="00150576"/>
    <w:rsid w:val="00151168"/>
    <w:rsid w:val="0015140F"/>
    <w:rsid w:val="00153C84"/>
    <w:rsid w:val="00153ECC"/>
    <w:rsid w:val="001548CB"/>
    <w:rsid w:val="001550B6"/>
    <w:rsid w:val="001609AC"/>
    <w:rsid w:val="001664F0"/>
    <w:rsid w:val="00171C7E"/>
    <w:rsid w:val="00177B36"/>
    <w:rsid w:val="00177FE9"/>
    <w:rsid w:val="00184143"/>
    <w:rsid w:val="00184E27"/>
    <w:rsid w:val="001857C5"/>
    <w:rsid w:val="00185833"/>
    <w:rsid w:val="001956D0"/>
    <w:rsid w:val="001959A2"/>
    <w:rsid w:val="00197B04"/>
    <w:rsid w:val="001A0ECB"/>
    <w:rsid w:val="001A327F"/>
    <w:rsid w:val="001B0B89"/>
    <w:rsid w:val="001B1235"/>
    <w:rsid w:val="001B24DC"/>
    <w:rsid w:val="001B699A"/>
    <w:rsid w:val="001C2A78"/>
    <w:rsid w:val="001E03F9"/>
    <w:rsid w:val="001E44F0"/>
    <w:rsid w:val="001E4A46"/>
    <w:rsid w:val="001F3B7B"/>
    <w:rsid w:val="0020264D"/>
    <w:rsid w:val="002073CC"/>
    <w:rsid w:val="00211080"/>
    <w:rsid w:val="00211702"/>
    <w:rsid w:val="00213453"/>
    <w:rsid w:val="00213E7D"/>
    <w:rsid w:val="0021490D"/>
    <w:rsid w:val="00215989"/>
    <w:rsid w:val="00227E95"/>
    <w:rsid w:val="00233677"/>
    <w:rsid w:val="002338E8"/>
    <w:rsid w:val="00242EB8"/>
    <w:rsid w:val="00245892"/>
    <w:rsid w:val="00245EDC"/>
    <w:rsid w:val="002500E8"/>
    <w:rsid w:val="00250F0D"/>
    <w:rsid w:val="00251A80"/>
    <w:rsid w:val="0025322A"/>
    <w:rsid w:val="002546AD"/>
    <w:rsid w:val="002611CE"/>
    <w:rsid w:val="00264CBA"/>
    <w:rsid w:val="00266DC4"/>
    <w:rsid w:val="002672ED"/>
    <w:rsid w:val="002677BB"/>
    <w:rsid w:val="00267D44"/>
    <w:rsid w:val="002711E7"/>
    <w:rsid w:val="00271640"/>
    <w:rsid w:val="002758EF"/>
    <w:rsid w:val="0028156D"/>
    <w:rsid w:val="002845EF"/>
    <w:rsid w:val="00284D1F"/>
    <w:rsid w:val="00286DAB"/>
    <w:rsid w:val="00290F6D"/>
    <w:rsid w:val="00291CC2"/>
    <w:rsid w:val="00295CC7"/>
    <w:rsid w:val="002A70E0"/>
    <w:rsid w:val="002B00EC"/>
    <w:rsid w:val="002B1084"/>
    <w:rsid w:val="002B1313"/>
    <w:rsid w:val="002B453C"/>
    <w:rsid w:val="002B6F50"/>
    <w:rsid w:val="002B74D3"/>
    <w:rsid w:val="002C0346"/>
    <w:rsid w:val="002C76BA"/>
    <w:rsid w:val="002D2430"/>
    <w:rsid w:val="002E04F4"/>
    <w:rsid w:val="002E0B74"/>
    <w:rsid w:val="002E36BD"/>
    <w:rsid w:val="002F4EC1"/>
    <w:rsid w:val="002F7DE3"/>
    <w:rsid w:val="00310063"/>
    <w:rsid w:val="00314510"/>
    <w:rsid w:val="00316981"/>
    <w:rsid w:val="00316BF6"/>
    <w:rsid w:val="00317AF6"/>
    <w:rsid w:val="00320B6E"/>
    <w:rsid w:val="00322A47"/>
    <w:rsid w:val="003326D2"/>
    <w:rsid w:val="003356EE"/>
    <w:rsid w:val="00335A4A"/>
    <w:rsid w:val="00355264"/>
    <w:rsid w:val="003575E7"/>
    <w:rsid w:val="00360C23"/>
    <w:rsid w:val="00374BC5"/>
    <w:rsid w:val="00377477"/>
    <w:rsid w:val="003828C5"/>
    <w:rsid w:val="00385B31"/>
    <w:rsid w:val="003930F6"/>
    <w:rsid w:val="00394449"/>
    <w:rsid w:val="003A0592"/>
    <w:rsid w:val="003A35F3"/>
    <w:rsid w:val="003A52AE"/>
    <w:rsid w:val="003B0427"/>
    <w:rsid w:val="003B3C1C"/>
    <w:rsid w:val="003B6299"/>
    <w:rsid w:val="003B7F2C"/>
    <w:rsid w:val="003C07A4"/>
    <w:rsid w:val="003C2DF4"/>
    <w:rsid w:val="003C3608"/>
    <w:rsid w:val="003C5670"/>
    <w:rsid w:val="003C5D87"/>
    <w:rsid w:val="003D09C7"/>
    <w:rsid w:val="003D1E54"/>
    <w:rsid w:val="003D2B43"/>
    <w:rsid w:val="003D542A"/>
    <w:rsid w:val="003E3C38"/>
    <w:rsid w:val="003E49AD"/>
    <w:rsid w:val="003E587C"/>
    <w:rsid w:val="003F0AE5"/>
    <w:rsid w:val="003F1EF1"/>
    <w:rsid w:val="003F2372"/>
    <w:rsid w:val="003F2808"/>
    <w:rsid w:val="003F5DFF"/>
    <w:rsid w:val="00403C7C"/>
    <w:rsid w:val="00405071"/>
    <w:rsid w:val="00405074"/>
    <w:rsid w:val="00405601"/>
    <w:rsid w:val="004114A5"/>
    <w:rsid w:val="00414382"/>
    <w:rsid w:val="00426CA1"/>
    <w:rsid w:val="00431F75"/>
    <w:rsid w:val="00436848"/>
    <w:rsid w:val="00437E25"/>
    <w:rsid w:val="004424D7"/>
    <w:rsid w:val="00442B9F"/>
    <w:rsid w:val="004474CE"/>
    <w:rsid w:val="0045199E"/>
    <w:rsid w:val="00451BDE"/>
    <w:rsid w:val="0045353B"/>
    <w:rsid w:val="00453DAB"/>
    <w:rsid w:val="0045575B"/>
    <w:rsid w:val="00457956"/>
    <w:rsid w:val="0046155E"/>
    <w:rsid w:val="004648EF"/>
    <w:rsid w:val="00465FE5"/>
    <w:rsid w:val="004676F0"/>
    <w:rsid w:val="004809DB"/>
    <w:rsid w:val="00483C30"/>
    <w:rsid w:val="00491396"/>
    <w:rsid w:val="004952C8"/>
    <w:rsid w:val="0049629B"/>
    <w:rsid w:val="004964E2"/>
    <w:rsid w:val="004A08B3"/>
    <w:rsid w:val="004A5018"/>
    <w:rsid w:val="004A6B58"/>
    <w:rsid w:val="004B40EF"/>
    <w:rsid w:val="004B67E2"/>
    <w:rsid w:val="004B7BFB"/>
    <w:rsid w:val="004D004B"/>
    <w:rsid w:val="004D1E77"/>
    <w:rsid w:val="004D3706"/>
    <w:rsid w:val="004E0F84"/>
    <w:rsid w:val="004E2AB4"/>
    <w:rsid w:val="004E4E77"/>
    <w:rsid w:val="004E62C3"/>
    <w:rsid w:val="004F116B"/>
    <w:rsid w:val="004F21F7"/>
    <w:rsid w:val="004F251F"/>
    <w:rsid w:val="004F3594"/>
    <w:rsid w:val="004F4630"/>
    <w:rsid w:val="004F4E55"/>
    <w:rsid w:val="004F6F73"/>
    <w:rsid w:val="004F7919"/>
    <w:rsid w:val="005012D3"/>
    <w:rsid w:val="00507AE4"/>
    <w:rsid w:val="005113B4"/>
    <w:rsid w:val="0051151D"/>
    <w:rsid w:val="005117EF"/>
    <w:rsid w:val="00511931"/>
    <w:rsid w:val="00514799"/>
    <w:rsid w:val="00523215"/>
    <w:rsid w:val="0052643B"/>
    <w:rsid w:val="005276E5"/>
    <w:rsid w:val="00527F7A"/>
    <w:rsid w:val="005307C0"/>
    <w:rsid w:val="00532F91"/>
    <w:rsid w:val="00534C10"/>
    <w:rsid w:val="005352D1"/>
    <w:rsid w:val="00536CAF"/>
    <w:rsid w:val="0054009E"/>
    <w:rsid w:val="005400E6"/>
    <w:rsid w:val="00541646"/>
    <w:rsid w:val="0054342A"/>
    <w:rsid w:val="00544A2E"/>
    <w:rsid w:val="005460D5"/>
    <w:rsid w:val="00547657"/>
    <w:rsid w:val="0054770F"/>
    <w:rsid w:val="00551FD3"/>
    <w:rsid w:val="0055301D"/>
    <w:rsid w:val="005600EE"/>
    <w:rsid w:val="0056093E"/>
    <w:rsid w:val="0056596C"/>
    <w:rsid w:val="00566678"/>
    <w:rsid w:val="00571E13"/>
    <w:rsid w:val="00571E59"/>
    <w:rsid w:val="005775C0"/>
    <w:rsid w:val="00584678"/>
    <w:rsid w:val="0059727C"/>
    <w:rsid w:val="00597E56"/>
    <w:rsid w:val="005A3EEB"/>
    <w:rsid w:val="005A52C0"/>
    <w:rsid w:val="005B1650"/>
    <w:rsid w:val="005B2CBF"/>
    <w:rsid w:val="005B6C70"/>
    <w:rsid w:val="005B7B60"/>
    <w:rsid w:val="005D0E27"/>
    <w:rsid w:val="005D4026"/>
    <w:rsid w:val="005D6490"/>
    <w:rsid w:val="005E2F0C"/>
    <w:rsid w:val="005E48CF"/>
    <w:rsid w:val="005E495E"/>
    <w:rsid w:val="005E6C3C"/>
    <w:rsid w:val="005F2312"/>
    <w:rsid w:val="005F35C6"/>
    <w:rsid w:val="005F46EB"/>
    <w:rsid w:val="005F5C32"/>
    <w:rsid w:val="006119E6"/>
    <w:rsid w:val="00622A94"/>
    <w:rsid w:val="006248A0"/>
    <w:rsid w:val="00625356"/>
    <w:rsid w:val="006253B3"/>
    <w:rsid w:val="00630626"/>
    <w:rsid w:val="00630853"/>
    <w:rsid w:val="00636239"/>
    <w:rsid w:val="00645CF6"/>
    <w:rsid w:val="00652401"/>
    <w:rsid w:val="006548B0"/>
    <w:rsid w:val="00655B80"/>
    <w:rsid w:val="00656312"/>
    <w:rsid w:val="00656BE1"/>
    <w:rsid w:val="0066100D"/>
    <w:rsid w:val="00667A04"/>
    <w:rsid w:val="0067141C"/>
    <w:rsid w:val="0067198E"/>
    <w:rsid w:val="00673136"/>
    <w:rsid w:val="00676931"/>
    <w:rsid w:val="006769F6"/>
    <w:rsid w:val="0068569E"/>
    <w:rsid w:val="0068777B"/>
    <w:rsid w:val="00687F75"/>
    <w:rsid w:val="00691556"/>
    <w:rsid w:val="00693BB4"/>
    <w:rsid w:val="00694ADA"/>
    <w:rsid w:val="006A0D93"/>
    <w:rsid w:val="006A5846"/>
    <w:rsid w:val="006B1E4A"/>
    <w:rsid w:val="006B49C9"/>
    <w:rsid w:val="006C08D6"/>
    <w:rsid w:val="006C2777"/>
    <w:rsid w:val="006C5AA1"/>
    <w:rsid w:val="006C6F54"/>
    <w:rsid w:val="006C72F9"/>
    <w:rsid w:val="006D2BA5"/>
    <w:rsid w:val="006D4C3A"/>
    <w:rsid w:val="006E04A9"/>
    <w:rsid w:val="006E294C"/>
    <w:rsid w:val="006E3498"/>
    <w:rsid w:val="006F5598"/>
    <w:rsid w:val="00704648"/>
    <w:rsid w:val="007066FC"/>
    <w:rsid w:val="00715EC2"/>
    <w:rsid w:val="007168FC"/>
    <w:rsid w:val="0072385A"/>
    <w:rsid w:val="0072549D"/>
    <w:rsid w:val="00725949"/>
    <w:rsid w:val="00725BCD"/>
    <w:rsid w:val="00725CC9"/>
    <w:rsid w:val="00726A04"/>
    <w:rsid w:val="0073243C"/>
    <w:rsid w:val="00740262"/>
    <w:rsid w:val="00744364"/>
    <w:rsid w:val="00746822"/>
    <w:rsid w:val="00752D9B"/>
    <w:rsid w:val="00756028"/>
    <w:rsid w:val="00757F04"/>
    <w:rsid w:val="00760287"/>
    <w:rsid w:val="007609E3"/>
    <w:rsid w:val="00760A6E"/>
    <w:rsid w:val="00763D69"/>
    <w:rsid w:val="0077022A"/>
    <w:rsid w:val="00771F14"/>
    <w:rsid w:val="00772CB4"/>
    <w:rsid w:val="00775DC5"/>
    <w:rsid w:val="007769E4"/>
    <w:rsid w:val="00777193"/>
    <w:rsid w:val="007811F9"/>
    <w:rsid w:val="0078229D"/>
    <w:rsid w:val="007A014C"/>
    <w:rsid w:val="007A31F0"/>
    <w:rsid w:val="007A42B3"/>
    <w:rsid w:val="007A47BC"/>
    <w:rsid w:val="007A736F"/>
    <w:rsid w:val="007B0385"/>
    <w:rsid w:val="007B34F5"/>
    <w:rsid w:val="007C177C"/>
    <w:rsid w:val="007C73BD"/>
    <w:rsid w:val="007D063F"/>
    <w:rsid w:val="007D2DE1"/>
    <w:rsid w:val="007D56CB"/>
    <w:rsid w:val="007D6CB3"/>
    <w:rsid w:val="007D6D4B"/>
    <w:rsid w:val="007D6DB1"/>
    <w:rsid w:val="007E247C"/>
    <w:rsid w:val="007E74A7"/>
    <w:rsid w:val="007E7AC4"/>
    <w:rsid w:val="007E7C3C"/>
    <w:rsid w:val="007E7DD5"/>
    <w:rsid w:val="007F3FEA"/>
    <w:rsid w:val="007F49A5"/>
    <w:rsid w:val="007F57D8"/>
    <w:rsid w:val="0080223C"/>
    <w:rsid w:val="00806BD7"/>
    <w:rsid w:val="00806D56"/>
    <w:rsid w:val="00814ABF"/>
    <w:rsid w:val="00814E76"/>
    <w:rsid w:val="008205A4"/>
    <w:rsid w:val="00821365"/>
    <w:rsid w:val="00823040"/>
    <w:rsid w:val="00824D34"/>
    <w:rsid w:val="00830395"/>
    <w:rsid w:val="00831C51"/>
    <w:rsid w:val="00842F8D"/>
    <w:rsid w:val="00843337"/>
    <w:rsid w:val="00845E14"/>
    <w:rsid w:val="00853098"/>
    <w:rsid w:val="00855A36"/>
    <w:rsid w:val="008612F4"/>
    <w:rsid w:val="008620CF"/>
    <w:rsid w:val="00866B2B"/>
    <w:rsid w:val="00867F20"/>
    <w:rsid w:val="00870BF3"/>
    <w:rsid w:val="0087346A"/>
    <w:rsid w:val="00877A2C"/>
    <w:rsid w:val="008859EA"/>
    <w:rsid w:val="0088645B"/>
    <w:rsid w:val="00891E79"/>
    <w:rsid w:val="00894644"/>
    <w:rsid w:val="0089583D"/>
    <w:rsid w:val="00896B15"/>
    <w:rsid w:val="00897B54"/>
    <w:rsid w:val="008A03D1"/>
    <w:rsid w:val="008B1AE5"/>
    <w:rsid w:val="008B2161"/>
    <w:rsid w:val="008B3CCB"/>
    <w:rsid w:val="008B5BC4"/>
    <w:rsid w:val="008B6B89"/>
    <w:rsid w:val="008C3321"/>
    <w:rsid w:val="008C3454"/>
    <w:rsid w:val="008C420B"/>
    <w:rsid w:val="008C443B"/>
    <w:rsid w:val="008C598C"/>
    <w:rsid w:val="008D07EE"/>
    <w:rsid w:val="008D5D59"/>
    <w:rsid w:val="008D7E08"/>
    <w:rsid w:val="008E13B0"/>
    <w:rsid w:val="008F567D"/>
    <w:rsid w:val="008F6F88"/>
    <w:rsid w:val="008F7A7F"/>
    <w:rsid w:val="00901344"/>
    <w:rsid w:val="009031BF"/>
    <w:rsid w:val="0090503C"/>
    <w:rsid w:val="0090668C"/>
    <w:rsid w:val="009107CD"/>
    <w:rsid w:val="00915A08"/>
    <w:rsid w:val="00917FC7"/>
    <w:rsid w:val="00920BA5"/>
    <w:rsid w:val="0092199E"/>
    <w:rsid w:val="009276A4"/>
    <w:rsid w:val="00930C28"/>
    <w:rsid w:val="009315DC"/>
    <w:rsid w:val="00931CDA"/>
    <w:rsid w:val="00932D3B"/>
    <w:rsid w:val="00934425"/>
    <w:rsid w:val="00934AA8"/>
    <w:rsid w:val="00936097"/>
    <w:rsid w:val="00937E99"/>
    <w:rsid w:val="009401D6"/>
    <w:rsid w:val="00941CD2"/>
    <w:rsid w:val="00961806"/>
    <w:rsid w:val="00974F5F"/>
    <w:rsid w:val="0097517C"/>
    <w:rsid w:val="00981421"/>
    <w:rsid w:val="00984404"/>
    <w:rsid w:val="00993572"/>
    <w:rsid w:val="00997CAE"/>
    <w:rsid w:val="009A2F7B"/>
    <w:rsid w:val="009A35D3"/>
    <w:rsid w:val="009A4413"/>
    <w:rsid w:val="009A4722"/>
    <w:rsid w:val="009B115F"/>
    <w:rsid w:val="009B53DB"/>
    <w:rsid w:val="009B5DFC"/>
    <w:rsid w:val="009C5795"/>
    <w:rsid w:val="009C6F59"/>
    <w:rsid w:val="009D224B"/>
    <w:rsid w:val="009D28F0"/>
    <w:rsid w:val="009D61C1"/>
    <w:rsid w:val="009D6DA6"/>
    <w:rsid w:val="009D7D49"/>
    <w:rsid w:val="009E43EE"/>
    <w:rsid w:val="009E54FD"/>
    <w:rsid w:val="009E748C"/>
    <w:rsid w:val="009F10B0"/>
    <w:rsid w:val="009F1B04"/>
    <w:rsid w:val="009F37CD"/>
    <w:rsid w:val="009F3A12"/>
    <w:rsid w:val="009F5CDC"/>
    <w:rsid w:val="00A0100B"/>
    <w:rsid w:val="00A022F3"/>
    <w:rsid w:val="00A0398C"/>
    <w:rsid w:val="00A04818"/>
    <w:rsid w:val="00A05AD0"/>
    <w:rsid w:val="00A10B6D"/>
    <w:rsid w:val="00A1395E"/>
    <w:rsid w:val="00A2229A"/>
    <w:rsid w:val="00A23C37"/>
    <w:rsid w:val="00A24115"/>
    <w:rsid w:val="00A272A3"/>
    <w:rsid w:val="00A33A2F"/>
    <w:rsid w:val="00A35862"/>
    <w:rsid w:val="00A427A6"/>
    <w:rsid w:val="00A42A44"/>
    <w:rsid w:val="00A448B8"/>
    <w:rsid w:val="00A45E59"/>
    <w:rsid w:val="00A461A7"/>
    <w:rsid w:val="00A54FA2"/>
    <w:rsid w:val="00A56008"/>
    <w:rsid w:val="00A56F8B"/>
    <w:rsid w:val="00A60812"/>
    <w:rsid w:val="00A71DF9"/>
    <w:rsid w:val="00A729A1"/>
    <w:rsid w:val="00A82EDE"/>
    <w:rsid w:val="00A84A44"/>
    <w:rsid w:val="00A8659E"/>
    <w:rsid w:val="00A92675"/>
    <w:rsid w:val="00A93474"/>
    <w:rsid w:val="00A9615B"/>
    <w:rsid w:val="00AA0803"/>
    <w:rsid w:val="00AA1975"/>
    <w:rsid w:val="00AA30FB"/>
    <w:rsid w:val="00AA4EC1"/>
    <w:rsid w:val="00AB1E00"/>
    <w:rsid w:val="00AB34B1"/>
    <w:rsid w:val="00AB498F"/>
    <w:rsid w:val="00AB5018"/>
    <w:rsid w:val="00AB6F62"/>
    <w:rsid w:val="00AC2300"/>
    <w:rsid w:val="00AC3C0D"/>
    <w:rsid w:val="00AD145D"/>
    <w:rsid w:val="00AD40D2"/>
    <w:rsid w:val="00AD43CB"/>
    <w:rsid w:val="00AD795C"/>
    <w:rsid w:val="00AD7D78"/>
    <w:rsid w:val="00AF0180"/>
    <w:rsid w:val="00AF3091"/>
    <w:rsid w:val="00AF476C"/>
    <w:rsid w:val="00AF47AF"/>
    <w:rsid w:val="00B00515"/>
    <w:rsid w:val="00B1278D"/>
    <w:rsid w:val="00B2200B"/>
    <w:rsid w:val="00B257EB"/>
    <w:rsid w:val="00B30BD3"/>
    <w:rsid w:val="00B3180F"/>
    <w:rsid w:val="00B31FB0"/>
    <w:rsid w:val="00B32B24"/>
    <w:rsid w:val="00B32CF8"/>
    <w:rsid w:val="00B32DC7"/>
    <w:rsid w:val="00B335C4"/>
    <w:rsid w:val="00B3712F"/>
    <w:rsid w:val="00B43450"/>
    <w:rsid w:val="00B45C88"/>
    <w:rsid w:val="00B51810"/>
    <w:rsid w:val="00B53419"/>
    <w:rsid w:val="00B620D2"/>
    <w:rsid w:val="00B63AB5"/>
    <w:rsid w:val="00B713F5"/>
    <w:rsid w:val="00B71C7B"/>
    <w:rsid w:val="00B74625"/>
    <w:rsid w:val="00B80D60"/>
    <w:rsid w:val="00B93C08"/>
    <w:rsid w:val="00B9600A"/>
    <w:rsid w:val="00BA1118"/>
    <w:rsid w:val="00BA3FEB"/>
    <w:rsid w:val="00BB095C"/>
    <w:rsid w:val="00BB1FE7"/>
    <w:rsid w:val="00BB263E"/>
    <w:rsid w:val="00BB2668"/>
    <w:rsid w:val="00BB7825"/>
    <w:rsid w:val="00BC0658"/>
    <w:rsid w:val="00BD277A"/>
    <w:rsid w:val="00BD2A00"/>
    <w:rsid w:val="00BD595F"/>
    <w:rsid w:val="00BD76C2"/>
    <w:rsid w:val="00BE0432"/>
    <w:rsid w:val="00BE2940"/>
    <w:rsid w:val="00BE4FA1"/>
    <w:rsid w:val="00BE50CB"/>
    <w:rsid w:val="00BF4497"/>
    <w:rsid w:val="00C032F3"/>
    <w:rsid w:val="00C05BF5"/>
    <w:rsid w:val="00C11BCA"/>
    <w:rsid w:val="00C12389"/>
    <w:rsid w:val="00C13DCE"/>
    <w:rsid w:val="00C1498F"/>
    <w:rsid w:val="00C160C7"/>
    <w:rsid w:val="00C17ADE"/>
    <w:rsid w:val="00C2338E"/>
    <w:rsid w:val="00C238D1"/>
    <w:rsid w:val="00C2683B"/>
    <w:rsid w:val="00C36AAA"/>
    <w:rsid w:val="00C36CE5"/>
    <w:rsid w:val="00C442DE"/>
    <w:rsid w:val="00C46FCC"/>
    <w:rsid w:val="00C500F7"/>
    <w:rsid w:val="00C52550"/>
    <w:rsid w:val="00C5692D"/>
    <w:rsid w:val="00C62F7C"/>
    <w:rsid w:val="00C632F5"/>
    <w:rsid w:val="00C73C03"/>
    <w:rsid w:val="00C75CCF"/>
    <w:rsid w:val="00C81F93"/>
    <w:rsid w:val="00C829C1"/>
    <w:rsid w:val="00C8361B"/>
    <w:rsid w:val="00C83EB9"/>
    <w:rsid w:val="00C860A6"/>
    <w:rsid w:val="00C86569"/>
    <w:rsid w:val="00C92571"/>
    <w:rsid w:val="00C93BDF"/>
    <w:rsid w:val="00C942CC"/>
    <w:rsid w:val="00C95CD8"/>
    <w:rsid w:val="00C960A7"/>
    <w:rsid w:val="00C96FE8"/>
    <w:rsid w:val="00CA04AD"/>
    <w:rsid w:val="00CA199E"/>
    <w:rsid w:val="00CB05C2"/>
    <w:rsid w:val="00CB224A"/>
    <w:rsid w:val="00CB4FD0"/>
    <w:rsid w:val="00CB67B8"/>
    <w:rsid w:val="00CC469C"/>
    <w:rsid w:val="00CC6486"/>
    <w:rsid w:val="00CD2147"/>
    <w:rsid w:val="00CE1ADB"/>
    <w:rsid w:val="00CE7D9F"/>
    <w:rsid w:val="00CF440C"/>
    <w:rsid w:val="00CF6EF7"/>
    <w:rsid w:val="00D00571"/>
    <w:rsid w:val="00D01DE6"/>
    <w:rsid w:val="00D030A8"/>
    <w:rsid w:val="00D03432"/>
    <w:rsid w:val="00D041C4"/>
    <w:rsid w:val="00D044B8"/>
    <w:rsid w:val="00D0558F"/>
    <w:rsid w:val="00D07EEB"/>
    <w:rsid w:val="00D117A3"/>
    <w:rsid w:val="00D15312"/>
    <w:rsid w:val="00D2147D"/>
    <w:rsid w:val="00D21D8B"/>
    <w:rsid w:val="00D24B66"/>
    <w:rsid w:val="00D30786"/>
    <w:rsid w:val="00D30A8B"/>
    <w:rsid w:val="00D35BF7"/>
    <w:rsid w:val="00D3703E"/>
    <w:rsid w:val="00D5065B"/>
    <w:rsid w:val="00D53330"/>
    <w:rsid w:val="00D56D42"/>
    <w:rsid w:val="00D5728C"/>
    <w:rsid w:val="00D6352B"/>
    <w:rsid w:val="00D65126"/>
    <w:rsid w:val="00D6770D"/>
    <w:rsid w:val="00D70F5D"/>
    <w:rsid w:val="00D755F6"/>
    <w:rsid w:val="00D77910"/>
    <w:rsid w:val="00D8134C"/>
    <w:rsid w:val="00D8593F"/>
    <w:rsid w:val="00D875F2"/>
    <w:rsid w:val="00D9233B"/>
    <w:rsid w:val="00D9242C"/>
    <w:rsid w:val="00D930F4"/>
    <w:rsid w:val="00D960EE"/>
    <w:rsid w:val="00D96548"/>
    <w:rsid w:val="00DA2D8A"/>
    <w:rsid w:val="00DB2A69"/>
    <w:rsid w:val="00DB2E4F"/>
    <w:rsid w:val="00DB4C5B"/>
    <w:rsid w:val="00DC5030"/>
    <w:rsid w:val="00DD0D46"/>
    <w:rsid w:val="00DD2523"/>
    <w:rsid w:val="00DD5A33"/>
    <w:rsid w:val="00DE152C"/>
    <w:rsid w:val="00DE2881"/>
    <w:rsid w:val="00DF01A9"/>
    <w:rsid w:val="00DF0E72"/>
    <w:rsid w:val="00E0033F"/>
    <w:rsid w:val="00E0470C"/>
    <w:rsid w:val="00E169BE"/>
    <w:rsid w:val="00E16CB2"/>
    <w:rsid w:val="00E17D7B"/>
    <w:rsid w:val="00E25588"/>
    <w:rsid w:val="00E2571A"/>
    <w:rsid w:val="00E30EF6"/>
    <w:rsid w:val="00E32F13"/>
    <w:rsid w:val="00E335FA"/>
    <w:rsid w:val="00E375E5"/>
    <w:rsid w:val="00E40AB7"/>
    <w:rsid w:val="00E415C0"/>
    <w:rsid w:val="00E4258E"/>
    <w:rsid w:val="00E5120A"/>
    <w:rsid w:val="00E53A85"/>
    <w:rsid w:val="00E53F05"/>
    <w:rsid w:val="00E5597B"/>
    <w:rsid w:val="00E61E48"/>
    <w:rsid w:val="00E6233C"/>
    <w:rsid w:val="00E65789"/>
    <w:rsid w:val="00E666A2"/>
    <w:rsid w:val="00E722CE"/>
    <w:rsid w:val="00E75162"/>
    <w:rsid w:val="00E75561"/>
    <w:rsid w:val="00E75DBF"/>
    <w:rsid w:val="00E81014"/>
    <w:rsid w:val="00E84605"/>
    <w:rsid w:val="00E906CD"/>
    <w:rsid w:val="00E974C0"/>
    <w:rsid w:val="00EA321F"/>
    <w:rsid w:val="00EA5787"/>
    <w:rsid w:val="00EA7672"/>
    <w:rsid w:val="00EC100D"/>
    <w:rsid w:val="00EC1835"/>
    <w:rsid w:val="00ED2233"/>
    <w:rsid w:val="00ED3B0E"/>
    <w:rsid w:val="00ED3D10"/>
    <w:rsid w:val="00ED563F"/>
    <w:rsid w:val="00ED5D5C"/>
    <w:rsid w:val="00ED73E0"/>
    <w:rsid w:val="00EE4B27"/>
    <w:rsid w:val="00EE6249"/>
    <w:rsid w:val="00EE7E99"/>
    <w:rsid w:val="00EF0825"/>
    <w:rsid w:val="00EF2EC9"/>
    <w:rsid w:val="00EF570E"/>
    <w:rsid w:val="00EF6CDD"/>
    <w:rsid w:val="00EF7242"/>
    <w:rsid w:val="00F01BEC"/>
    <w:rsid w:val="00F1342D"/>
    <w:rsid w:val="00F16549"/>
    <w:rsid w:val="00F210B6"/>
    <w:rsid w:val="00F22F9C"/>
    <w:rsid w:val="00F30474"/>
    <w:rsid w:val="00F333E9"/>
    <w:rsid w:val="00F41AAD"/>
    <w:rsid w:val="00F434BE"/>
    <w:rsid w:val="00F45E30"/>
    <w:rsid w:val="00F518AB"/>
    <w:rsid w:val="00F5416A"/>
    <w:rsid w:val="00F54645"/>
    <w:rsid w:val="00F55E55"/>
    <w:rsid w:val="00F56AFD"/>
    <w:rsid w:val="00F635C5"/>
    <w:rsid w:val="00F664E2"/>
    <w:rsid w:val="00F73C97"/>
    <w:rsid w:val="00F743FD"/>
    <w:rsid w:val="00F749B9"/>
    <w:rsid w:val="00F749C2"/>
    <w:rsid w:val="00F7552B"/>
    <w:rsid w:val="00F82FA1"/>
    <w:rsid w:val="00F83D37"/>
    <w:rsid w:val="00F86842"/>
    <w:rsid w:val="00F874CF"/>
    <w:rsid w:val="00F87A3C"/>
    <w:rsid w:val="00F9026C"/>
    <w:rsid w:val="00F90BD9"/>
    <w:rsid w:val="00F921D0"/>
    <w:rsid w:val="00FA19CB"/>
    <w:rsid w:val="00FA324A"/>
    <w:rsid w:val="00FA3D7D"/>
    <w:rsid w:val="00FA49D8"/>
    <w:rsid w:val="00FA5323"/>
    <w:rsid w:val="00FA6F0F"/>
    <w:rsid w:val="00FA7DD1"/>
    <w:rsid w:val="00FB7A2E"/>
    <w:rsid w:val="00FC2A92"/>
    <w:rsid w:val="00FC53C3"/>
    <w:rsid w:val="00FC7BFA"/>
    <w:rsid w:val="00FD32B0"/>
    <w:rsid w:val="00FD6D8C"/>
    <w:rsid w:val="00FE092A"/>
    <w:rsid w:val="00FE424E"/>
    <w:rsid w:val="00FF1A78"/>
    <w:rsid w:val="00FF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1979A-AB42-42EB-8230-693641F6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8C443B"/>
    <w:pPr>
      <w:widowControl w:val="0"/>
      <w:autoSpaceDE w:val="0"/>
      <w:autoSpaceDN w:val="0"/>
      <w:adjustRightInd w:val="0"/>
    </w:pPr>
    <w:rPr>
      <w:rFonts w:eastAsia="Times New Roman"/>
      <w:sz w:val="28"/>
      <w:szCs w:val="28"/>
    </w:rPr>
  </w:style>
  <w:style w:type="paragraph" w:styleId="a3">
    <w:name w:val="Balloon Text"/>
    <w:basedOn w:val="a"/>
    <w:link w:val="a4"/>
    <w:uiPriority w:val="99"/>
    <w:semiHidden/>
    <w:unhideWhenUsed/>
    <w:rsid w:val="00532F91"/>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32F91"/>
    <w:rPr>
      <w:rFonts w:ascii="Tahoma" w:hAnsi="Tahoma" w:cs="Tahoma"/>
      <w:sz w:val="16"/>
      <w:szCs w:val="16"/>
      <w:lang w:eastAsia="en-US"/>
    </w:rPr>
  </w:style>
  <w:style w:type="paragraph" w:customStyle="1" w:styleId="ConsPlusTitle">
    <w:name w:val="ConsPlusTitle"/>
    <w:rsid w:val="00F749B9"/>
    <w:pPr>
      <w:widowControl w:val="0"/>
      <w:autoSpaceDE w:val="0"/>
      <w:autoSpaceDN w:val="0"/>
      <w:adjustRightInd w:val="0"/>
    </w:pPr>
    <w:rPr>
      <w:rFonts w:ascii="Arial" w:eastAsia="Times New Roman" w:hAnsi="Arial" w:cs="Arial"/>
      <w:b/>
      <w:bCs/>
    </w:rPr>
  </w:style>
  <w:style w:type="paragraph" w:styleId="3">
    <w:name w:val="Body Text 3"/>
    <w:basedOn w:val="a"/>
    <w:link w:val="30"/>
    <w:rsid w:val="00F749B9"/>
    <w:pPr>
      <w:spacing w:after="120" w:line="240" w:lineRule="auto"/>
    </w:pPr>
    <w:rPr>
      <w:rFonts w:eastAsia="Times New Roman"/>
      <w:sz w:val="16"/>
      <w:szCs w:val="16"/>
      <w:lang w:eastAsia="ru-RU"/>
    </w:rPr>
  </w:style>
  <w:style w:type="character" w:customStyle="1" w:styleId="30">
    <w:name w:val="Основной текст 3 Знак"/>
    <w:link w:val="3"/>
    <w:rsid w:val="00F749B9"/>
    <w:rPr>
      <w:rFonts w:eastAsia="Times New Roman"/>
      <w:sz w:val="16"/>
      <w:szCs w:val="16"/>
    </w:rPr>
  </w:style>
  <w:style w:type="paragraph" w:customStyle="1" w:styleId="ConsNormal">
    <w:name w:val="ConsNormal"/>
    <w:rsid w:val="002611CE"/>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2611CE"/>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1B1235"/>
    <w:pPr>
      <w:tabs>
        <w:tab w:val="center" w:pos="4677"/>
        <w:tab w:val="right" w:pos="9355"/>
      </w:tabs>
    </w:pPr>
  </w:style>
  <w:style w:type="character" w:customStyle="1" w:styleId="a6">
    <w:name w:val="Верхний колонтитул Знак"/>
    <w:link w:val="a5"/>
    <w:uiPriority w:val="99"/>
    <w:rsid w:val="001B1235"/>
    <w:rPr>
      <w:sz w:val="24"/>
      <w:szCs w:val="24"/>
      <w:lang w:eastAsia="en-US"/>
    </w:rPr>
  </w:style>
  <w:style w:type="paragraph" w:styleId="a7">
    <w:name w:val="footer"/>
    <w:basedOn w:val="a"/>
    <w:link w:val="a8"/>
    <w:uiPriority w:val="99"/>
    <w:unhideWhenUsed/>
    <w:rsid w:val="001B1235"/>
    <w:pPr>
      <w:tabs>
        <w:tab w:val="center" w:pos="4677"/>
        <w:tab w:val="right" w:pos="9355"/>
      </w:tabs>
    </w:pPr>
  </w:style>
  <w:style w:type="character" w:customStyle="1" w:styleId="a8">
    <w:name w:val="Нижний колонтитул Знак"/>
    <w:link w:val="a7"/>
    <w:uiPriority w:val="99"/>
    <w:rsid w:val="001B1235"/>
    <w:rPr>
      <w:sz w:val="24"/>
      <w:szCs w:val="24"/>
      <w:lang w:eastAsia="en-US"/>
    </w:rPr>
  </w:style>
  <w:style w:type="paragraph" w:styleId="a9">
    <w:name w:val="Body Text Indent"/>
    <w:basedOn w:val="a"/>
    <w:link w:val="aa"/>
    <w:uiPriority w:val="99"/>
    <w:semiHidden/>
    <w:unhideWhenUsed/>
    <w:rsid w:val="002D2430"/>
    <w:pPr>
      <w:spacing w:after="120"/>
      <w:ind w:left="283"/>
    </w:pPr>
  </w:style>
  <w:style w:type="character" w:customStyle="1" w:styleId="aa">
    <w:name w:val="Основной текст с отступом Знак"/>
    <w:link w:val="a9"/>
    <w:uiPriority w:val="99"/>
    <w:semiHidden/>
    <w:rsid w:val="002D2430"/>
    <w:rPr>
      <w:sz w:val="24"/>
      <w:szCs w:val="24"/>
      <w:lang w:eastAsia="en-US"/>
    </w:rPr>
  </w:style>
  <w:style w:type="character" w:styleId="ab">
    <w:name w:val="page number"/>
    <w:rsid w:val="00E17D7B"/>
  </w:style>
  <w:style w:type="paragraph" w:customStyle="1" w:styleId="cseeade915">
    <w:name w:val="cseeade915"/>
    <w:basedOn w:val="a"/>
    <w:rsid w:val="00D044B8"/>
    <w:pPr>
      <w:spacing w:after="0" w:line="240" w:lineRule="auto"/>
      <w:ind w:firstLine="700"/>
      <w:jc w:val="both"/>
    </w:pPr>
    <w:rPr>
      <w:rFonts w:eastAsia="Times New Roman"/>
      <w:lang w:eastAsia="ru-RU"/>
    </w:rPr>
  </w:style>
  <w:style w:type="character" w:customStyle="1" w:styleId="cs63eb74b21">
    <w:name w:val="cs63eb74b21"/>
    <w:rsid w:val="00D044B8"/>
    <w:rPr>
      <w:rFonts w:ascii="Times New Roman" w:hAnsi="Times New Roman" w:cs="Times New Roman" w:hint="default"/>
      <w:b w:val="0"/>
      <w:bCs w:val="0"/>
      <w:i w:val="0"/>
      <w:iCs w:val="0"/>
      <w:color w:val="000000"/>
      <w:sz w:val="24"/>
      <w:szCs w:val="24"/>
    </w:rPr>
  </w:style>
  <w:style w:type="character" w:customStyle="1" w:styleId="ac">
    <w:name w:val="Абзац списка Знак"/>
    <w:aliases w:val="маркированный Знак"/>
    <w:link w:val="ad"/>
    <w:uiPriority w:val="34"/>
    <w:locked/>
    <w:rsid w:val="007A42B3"/>
    <w:rPr>
      <w:sz w:val="24"/>
      <w:szCs w:val="24"/>
    </w:rPr>
  </w:style>
  <w:style w:type="paragraph" w:styleId="ad">
    <w:name w:val="List Paragraph"/>
    <w:aliases w:val="маркированный"/>
    <w:basedOn w:val="a"/>
    <w:link w:val="ac"/>
    <w:uiPriority w:val="34"/>
    <w:qFormat/>
    <w:rsid w:val="007A42B3"/>
    <w:pPr>
      <w:spacing w:after="0" w:line="240" w:lineRule="auto"/>
      <w:ind w:left="720"/>
      <w:contextualSpacing/>
    </w:pPr>
    <w:rPr>
      <w:lang w:eastAsia="ru-RU"/>
    </w:rPr>
  </w:style>
  <w:style w:type="paragraph" w:styleId="ae">
    <w:name w:val="Normal (Web)"/>
    <w:basedOn w:val="a"/>
    <w:uiPriority w:val="99"/>
    <w:semiHidden/>
    <w:unhideWhenUsed/>
    <w:rsid w:val="00E53F05"/>
    <w:pPr>
      <w:spacing w:before="100" w:beforeAutospacing="1" w:after="100" w:afterAutospacing="1" w:line="240" w:lineRule="auto"/>
    </w:pPr>
    <w:rPr>
      <w:rFonts w:eastAsia="Times New Roman"/>
      <w:lang w:eastAsia="ru-RU"/>
    </w:rPr>
  </w:style>
  <w:style w:type="paragraph" w:customStyle="1" w:styleId="Default">
    <w:name w:val="Default"/>
    <w:rsid w:val="009D6DA6"/>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4206">
      <w:bodyDiv w:val="1"/>
      <w:marLeft w:val="0"/>
      <w:marRight w:val="0"/>
      <w:marTop w:val="0"/>
      <w:marBottom w:val="0"/>
      <w:divBdr>
        <w:top w:val="none" w:sz="0" w:space="0" w:color="auto"/>
        <w:left w:val="none" w:sz="0" w:space="0" w:color="auto"/>
        <w:bottom w:val="none" w:sz="0" w:space="0" w:color="auto"/>
        <w:right w:val="none" w:sz="0" w:space="0" w:color="auto"/>
      </w:divBdr>
    </w:div>
    <w:div w:id="77992295">
      <w:bodyDiv w:val="1"/>
      <w:marLeft w:val="0"/>
      <w:marRight w:val="0"/>
      <w:marTop w:val="0"/>
      <w:marBottom w:val="0"/>
      <w:divBdr>
        <w:top w:val="none" w:sz="0" w:space="0" w:color="auto"/>
        <w:left w:val="none" w:sz="0" w:space="0" w:color="auto"/>
        <w:bottom w:val="none" w:sz="0" w:space="0" w:color="auto"/>
        <w:right w:val="none" w:sz="0" w:space="0" w:color="auto"/>
      </w:divBdr>
    </w:div>
    <w:div w:id="79299526">
      <w:bodyDiv w:val="1"/>
      <w:marLeft w:val="0"/>
      <w:marRight w:val="0"/>
      <w:marTop w:val="0"/>
      <w:marBottom w:val="0"/>
      <w:divBdr>
        <w:top w:val="none" w:sz="0" w:space="0" w:color="auto"/>
        <w:left w:val="none" w:sz="0" w:space="0" w:color="auto"/>
        <w:bottom w:val="none" w:sz="0" w:space="0" w:color="auto"/>
        <w:right w:val="none" w:sz="0" w:space="0" w:color="auto"/>
      </w:divBdr>
    </w:div>
    <w:div w:id="80026261">
      <w:bodyDiv w:val="1"/>
      <w:marLeft w:val="0"/>
      <w:marRight w:val="0"/>
      <w:marTop w:val="0"/>
      <w:marBottom w:val="0"/>
      <w:divBdr>
        <w:top w:val="none" w:sz="0" w:space="0" w:color="auto"/>
        <w:left w:val="none" w:sz="0" w:space="0" w:color="auto"/>
        <w:bottom w:val="none" w:sz="0" w:space="0" w:color="auto"/>
        <w:right w:val="none" w:sz="0" w:space="0" w:color="auto"/>
      </w:divBdr>
    </w:div>
    <w:div w:id="121196363">
      <w:bodyDiv w:val="1"/>
      <w:marLeft w:val="0"/>
      <w:marRight w:val="0"/>
      <w:marTop w:val="0"/>
      <w:marBottom w:val="0"/>
      <w:divBdr>
        <w:top w:val="none" w:sz="0" w:space="0" w:color="auto"/>
        <w:left w:val="none" w:sz="0" w:space="0" w:color="auto"/>
        <w:bottom w:val="none" w:sz="0" w:space="0" w:color="auto"/>
        <w:right w:val="none" w:sz="0" w:space="0" w:color="auto"/>
      </w:divBdr>
    </w:div>
    <w:div w:id="157425848">
      <w:bodyDiv w:val="1"/>
      <w:marLeft w:val="0"/>
      <w:marRight w:val="0"/>
      <w:marTop w:val="0"/>
      <w:marBottom w:val="0"/>
      <w:divBdr>
        <w:top w:val="none" w:sz="0" w:space="0" w:color="auto"/>
        <w:left w:val="none" w:sz="0" w:space="0" w:color="auto"/>
        <w:bottom w:val="none" w:sz="0" w:space="0" w:color="auto"/>
        <w:right w:val="none" w:sz="0" w:space="0" w:color="auto"/>
      </w:divBdr>
    </w:div>
    <w:div w:id="158231277">
      <w:bodyDiv w:val="1"/>
      <w:marLeft w:val="0"/>
      <w:marRight w:val="0"/>
      <w:marTop w:val="0"/>
      <w:marBottom w:val="0"/>
      <w:divBdr>
        <w:top w:val="none" w:sz="0" w:space="0" w:color="auto"/>
        <w:left w:val="none" w:sz="0" w:space="0" w:color="auto"/>
        <w:bottom w:val="none" w:sz="0" w:space="0" w:color="auto"/>
        <w:right w:val="none" w:sz="0" w:space="0" w:color="auto"/>
      </w:divBdr>
    </w:div>
    <w:div w:id="158616821">
      <w:bodyDiv w:val="1"/>
      <w:marLeft w:val="0"/>
      <w:marRight w:val="0"/>
      <w:marTop w:val="0"/>
      <w:marBottom w:val="0"/>
      <w:divBdr>
        <w:top w:val="none" w:sz="0" w:space="0" w:color="auto"/>
        <w:left w:val="none" w:sz="0" w:space="0" w:color="auto"/>
        <w:bottom w:val="none" w:sz="0" w:space="0" w:color="auto"/>
        <w:right w:val="none" w:sz="0" w:space="0" w:color="auto"/>
      </w:divBdr>
    </w:div>
    <w:div w:id="263465435">
      <w:bodyDiv w:val="1"/>
      <w:marLeft w:val="0"/>
      <w:marRight w:val="0"/>
      <w:marTop w:val="0"/>
      <w:marBottom w:val="0"/>
      <w:divBdr>
        <w:top w:val="none" w:sz="0" w:space="0" w:color="auto"/>
        <w:left w:val="none" w:sz="0" w:space="0" w:color="auto"/>
        <w:bottom w:val="none" w:sz="0" w:space="0" w:color="auto"/>
        <w:right w:val="none" w:sz="0" w:space="0" w:color="auto"/>
      </w:divBdr>
    </w:div>
    <w:div w:id="274218277">
      <w:bodyDiv w:val="1"/>
      <w:marLeft w:val="0"/>
      <w:marRight w:val="0"/>
      <w:marTop w:val="0"/>
      <w:marBottom w:val="0"/>
      <w:divBdr>
        <w:top w:val="none" w:sz="0" w:space="0" w:color="auto"/>
        <w:left w:val="none" w:sz="0" w:space="0" w:color="auto"/>
        <w:bottom w:val="none" w:sz="0" w:space="0" w:color="auto"/>
        <w:right w:val="none" w:sz="0" w:space="0" w:color="auto"/>
      </w:divBdr>
    </w:div>
    <w:div w:id="286668149">
      <w:bodyDiv w:val="1"/>
      <w:marLeft w:val="0"/>
      <w:marRight w:val="0"/>
      <w:marTop w:val="0"/>
      <w:marBottom w:val="0"/>
      <w:divBdr>
        <w:top w:val="none" w:sz="0" w:space="0" w:color="auto"/>
        <w:left w:val="none" w:sz="0" w:space="0" w:color="auto"/>
        <w:bottom w:val="none" w:sz="0" w:space="0" w:color="auto"/>
        <w:right w:val="none" w:sz="0" w:space="0" w:color="auto"/>
      </w:divBdr>
    </w:div>
    <w:div w:id="311834574">
      <w:bodyDiv w:val="1"/>
      <w:marLeft w:val="0"/>
      <w:marRight w:val="0"/>
      <w:marTop w:val="0"/>
      <w:marBottom w:val="0"/>
      <w:divBdr>
        <w:top w:val="none" w:sz="0" w:space="0" w:color="auto"/>
        <w:left w:val="none" w:sz="0" w:space="0" w:color="auto"/>
        <w:bottom w:val="none" w:sz="0" w:space="0" w:color="auto"/>
        <w:right w:val="none" w:sz="0" w:space="0" w:color="auto"/>
      </w:divBdr>
    </w:div>
    <w:div w:id="467481132">
      <w:bodyDiv w:val="1"/>
      <w:marLeft w:val="0"/>
      <w:marRight w:val="0"/>
      <w:marTop w:val="0"/>
      <w:marBottom w:val="0"/>
      <w:divBdr>
        <w:top w:val="none" w:sz="0" w:space="0" w:color="auto"/>
        <w:left w:val="none" w:sz="0" w:space="0" w:color="auto"/>
        <w:bottom w:val="none" w:sz="0" w:space="0" w:color="auto"/>
        <w:right w:val="none" w:sz="0" w:space="0" w:color="auto"/>
      </w:divBdr>
    </w:div>
    <w:div w:id="472598935">
      <w:bodyDiv w:val="1"/>
      <w:marLeft w:val="0"/>
      <w:marRight w:val="0"/>
      <w:marTop w:val="0"/>
      <w:marBottom w:val="0"/>
      <w:divBdr>
        <w:top w:val="none" w:sz="0" w:space="0" w:color="auto"/>
        <w:left w:val="none" w:sz="0" w:space="0" w:color="auto"/>
        <w:bottom w:val="none" w:sz="0" w:space="0" w:color="auto"/>
        <w:right w:val="none" w:sz="0" w:space="0" w:color="auto"/>
      </w:divBdr>
    </w:div>
    <w:div w:id="594170731">
      <w:bodyDiv w:val="1"/>
      <w:marLeft w:val="0"/>
      <w:marRight w:val="0"/>
      <w:marTop w:val="0"/>
      <w:marBottom w:val="0"/>
      <w:divBdr>
        <w:top w:val="none" w:sz="0" w:space="0" w:color="auto"/>
        <w:left w:val="none" w:sz="0" w:space="0" w:color="auto"/>
        <w:bottom w:val="none" w:sz="0" w:space="0" w:color="auto"/>
        <w:right w:val="none" w:sz="0" w:space="0" w:color="auto"/>
      </w:divBdr>
    </w:div>
    <w:div w:id="615018060">
      <w:bodyDiv w:val="1"/>
      <w:marLeft w:val="0"/>
      <w:marRight w:val="0"/>
      <w:marTop w:val="0"/>
      <w:marBottom w:val="0"/>
      <w:divBdr>
        <w:top w:val="none" w:sz="0" w:space="0" w:color="auto"/>
        <w:left w:val="none" w:sz="0" w:space="0" w:color="auto"/>
        <w:bottom w:val="none" w:sz="0" w:space="0" w:color="auto"/>
        <w:right w:val="none" w:sz="0" w:space="0" w:color="auto"/>
      </w:divBdr>
    </w:div>
    <w:div w:id="654990398">
      <w:bodyDiv w:val="1"/>
      <w:marLeft w:val="0"/>
      <w:marRight w:val="0"/>
      <w:marTop w:val="0"/>
      <w:marBottom w:val="0"/>
      <w:divBdr>
        <w:top w:val="none" w:sz="0" w:space="0" w:color="auto"/>
        <w:left w:val="none" w:sz="0" w:space="0" w:color="auto"/>
        <w:bottom w:val="none" w:sz="0" w:space="0" w:color="auto"/>
        <w:right w:val="none" w:sz="0" w:space="0" w:color="auto"/>
      </w:divBdr>
    </w:div>
    <w:div w:id="742530869">
      <w:bodyDiv w:val="1"/>
      <w:marLeft w:val="0"/>
      <w:marRight w:val="0"/>
      <w:marTop w:val="0"/>
      <w:marBottom w:val="0"/>
      <w:divBdr>
        <w:top w:val="none" w:sz="0" w:space="0" w:color="auto"/>
        <w:left w:val="none" w:sz="0" w:space="0" w:color="auto"/>
        <w:bottom w:val="none" w:sz="0" w:space="0" w:color="auto"/>
        <w:right w:val="none" w:sz="0" w:space="0" w:color="auto"/>
      </w:divBdr>
    </w:div>
    <w:div w:id="759177422">
      <w:bodyDiv w:val="1"/>
      <w:marLeft w:val="0"/>
      <w:marRight w:val="0"/>
      <w:marTop w:val="0"/>
      <w:marBottom w:val="0"/>
      <w:divBdr>
        <w:top w:val="none" w:sz="0" w:space="0" w:color="auto"/>
        <w:left w:val="none" w:sz="0" w:space="0" w:color="auto"/>
        <w:bottom w:val="none" w:sz="0" w:space="0" w:color="auto"/>
        <w:right w:val="none" w:sz="0" w:space="0" w:color="auto"/>
      </w:divBdr>
    </w:div>
    <w:div w:id="833689865">
      <w:bodyDiv w:val="1"/>
      <w:marLeft w:val="0"/>
      <w:marRight w:val="0"/>
      <w:marTop w:val="0"/>
      <w:marBottom w:val="0"/>
      <w:divBdr>
        <w:top w:val="none" w:sz="0" w:space="0" w:color="auto"/>
        <w:left w:val="none" w:sz="0" w:space="0" w:color="auto"/>
        <w:bottom w:val="none" w:sz="0" w:space="0" w:color="auto"/>
        <w:right w:val="none" w:sz="0" w:space="0" w:color="auto"/>
      </w:divBdr>
    </w:div>
    <w:div w:id="858615841">
      <w:bodyDiv w:val="1"/>
      <w:marLeft w:val="0"/>
      <w:marRight w:val="0"/>
      <w:marTop w:val="0"/>
      <w:marBottom w:val="0"/>
      <w:divBdr>
        <w:top w:val="none" w:sz="0" w:space="0" w:color="auto"/>
        <w:left w:val="none" w:sz="0" w:space="0" w:color="auto"/>
        <w:bottom w:val="none" w:sz="0" w:space="0" w:color="auto"/>
        <w:right w:val="none" w:sz="0" w:space="0" w:color="auto"/>
      </w:divBdr>
    </w:div>
    <w:div w:id="905454031">
      <w:bodyDiv w:val="1"/>
      <w:marLeft w:val="0"/>
      <w:marRight w:val="0"/>
      <w:marTop w:val="0"/>
      <w:marBottom w:val="0"/>
      <w:divBdr>
        <w:top w:val="none" w:sz="0" w:space="0" w:color="auto"/>
        <w:left w:val="none" w:sz="0" w:space="0" w:color="auto"/>
        <w:bottom w:val="none" w:sz="0" w:space="0" w:color="auto"/>
        <w:right w:val="none" w:sz="0" w:space="0" w:color="auto"/>
      </w:divBdr>
    </w:div>
    <w:div w:id="966862769">
      <w:bodyDiv w:val="1"/>
      <w:marLeft w:val="0"/>
      <w:marRight w:val="0"/>
      <w:marTop w:val="0"/>
      <w:marBottom w:val="0"/>
      <w:divBdr>
        <w:top w:val="none" w:sz="0" w:space="0" w:color="auto"/>
        <w:left w:val="none" w:sz="0" w:space="0" w:color="auto"/>
        <w:bottom w:val="none" w:sz="0" w:space="0" w:color="auto"/>
        <w:right w:val="none" w:sz="0" w:space="0" w:color="auto"/>
      </w:divBdr>
    </w:div>
    <w:div w:id="1000817086">
      <w:bodyDiv w:val="1"/>
      <w:marLeft w:val="0"/>
      <w:marRight w:val="0"/>
      <w:marTop w:val="0"/>
      <w:marBottom w:val="0"/>
      <w:divBdr>
        <w:top w:val="none" w:sz="0" w:space="0" w:color="auto"/>
        <w:left w:val="none" w:sz="0" w:space="0" w:color="auto"/>
        <w:bottom w:val="none" w:sz="0" w:space="0" w:color="auto"/>
        <w:right w:val="none" w:sz="0" w:space="0" w:color="auto"/>
      </w:divBdr>
    </w:div>
    <w:div w:id="1062407791">
      <w:bodyDiv w:val="1"/>
      <w:marLeft w:val="0"/>
      <w:marRight w:val="0"/>
      <w:marTop w:val="0"/>
      <w:marBottom w:val="0"/>
      <w:divBdr>
        <w:top w:val="none" w:sz="0" w:space="0" w:color="auto"/>
        <w:left w:val="none" w:sz="0" w:space="0" w:color="auto"/>
        <w:bottom w:val="none" w:sz="0" w:space="0" w:color="auto"/>
        <w:right w:val="none" w:sz="0" w:space="0" w:color="auto"/>
      </w:divBdr>
    </w:div>
    <w:div w:id="1066954219">
      <w:bodyDiv w:val="1"/>
      <w:marLeft w:val="0"/>
      <w:marRight w:val="0"/>
      <w:marTop w:val="0"/>
      <w:marBottom w:val="0"/>
      <w:divBdr>
        <w:top w:val="none" w:sz="0" w:space="0" w:color="auto"/>
        <w:left w:val="none" w:sz="0" w:space="0" w:color="auto"/>
        <w:bottom w:val="none" w:sz="0" w:space="0" w:color="auto"/>
        <w:right w:val="none" w:sz="0" w:space="0" w:color="auto"/>
      </w:divBdr>
    </w:div>
    <w:div w:id="1094325883">
      <w:bodyDiv w:val="1"/>
      <w:marLeft w:val="0"/>
      <w:marRight w:val="0"/>
      <w:marTop w:val="0"/>
      <w:marBottom w:val="0"/>
      <w:divBdr>
        <w:top w:val="none" w:sz="0" w:space="0" w:color="auto"/>
        <w:left w:val="none" w:sz="0" w:space="0" w:color="auto"/>
        <w:bottom w:val="none" w:sz="0" w:space="0" w:color="auto"/>
        <w:right w:val="none" w:sz="0" w:space="0" w:color="auto"/>
      </w:divBdr>
    </w:div>
    <w:div w:id="1095829345">
      <w:bodyDiv w:val="1"/>
      <w:marLeft w:val="0"/>
      <w:marRight w:val="0"/>
      <w:marTop w:val="0"/>
      <w:marBottom w:val="0"/>
      <w:divBdr>
        <w:top w:val="none" w:sz="0" w:space="0" w:color="auto"/>
        <w:left w:val="none" w:sz="0" w:space="0" w:color="auto"/>
        <w:bottom w:val="none" w:sz="0" w:space="0" w:color="auto"/>
        <w:right w:val="none" w:sz="0" w:space="0" w:color="auto"/>
      </w:divBdr>
    </w:div>
    <w:div w:id="1104501279">
      <w:bodyDiv w:val="1"/>
      <w:marLeft w:val="0"/>
      <w:marRight w:val="0"/>
      <w:marTop w:val="0"/>
      <w:marBottom w:val="0"/>
      <w:divBdr>
        <w:top w:val="none" w:sz="0" w:space="0" w:color="auto"/>
        <w:left w:val="none" w:sz="0" w:space="0" w:color="auto"/>
        <w:bottom w:val="none" w:sz="0" w:space="0" w:color="auto"/>
        <w:right w:val="none" w:sz="0" w:space="0" w:color="auto"/>
      </w:divBdr>
    </w:div>
    <w:div w:id="1131286754">
      <w:bodyDiv w:val="1"/>
      <w:marLeft w:val="0"/>
      <w:marRight w:val="0"/>
      <w:marTop w:val="0"/>
      <w:marBottom w:val="0"/>
      <w:divBdr>
        <w:top w:val="none" w:sz="0" w:space="0" w:color="auto"/>
        <w:left w:val="none" w:sz="0" w:space="0" w:color="auto"/>
        <w:bottom w:val="none" w:sz="0" w:space="0" w:color="auto"/>
        <w:right w:val="none" w:sz="0" w:space="0" w:color="auto"/>
      </w:divBdr>
    </w:div>
    <w:div w:id="1134252207">
      <w:bodyDiv w:val="1"/>
      <w:marLeft w:val="0"/>
      <w:marRight w:val="0"/>
      <w:marTop w:val="0"/>
      <w:marBottom w:val="0"/>
      <w:divBdr>
        <w:top w:val="none" w:sz="0" w:space="0" w:color="auto"/>
        <w:left w:val="none" w:sz="0" w:space="0" w:color="auto"/>
        <w:bottom w:val="none" w:sz="0" w:space="0" w:color="auto"/>
        <w:right w:val="none" w:sz="0" w:space="0" w:color="auto"/>
      </w:divBdr>
    </w:div>
    <w:div w:id="1140654237">
      <w:bodyDiv w:val="1"/>
      <w:marLeft w:val="0"/>
      <w:marRight w:val="0"/>
      <w:marTop w:val="0"/>
      <w:marBottom w:val="0"/>
      <w:divBdr>
        <w:top w:val="none" w:sz="0" w:space="0" w:color="auto"/>
        <w:left w:val="none" w:sz="0" w:space="0" w:color="auto"/>
        <w:bottom w:val="none" w:sz="0" w:space="0" w:color="auto"/>
        <w:right w:val="none" w:sz="0" w:space="0" w:color="auto"/>
      </w:divBdr>
    </w:div>
    <w:div w:id="1144543683">
      <w:bodyDiv w:val="1"/>
      <w:marLeft w:val="0"/>
      <w:marRight w:val="0"/>
      <w:marTop w:val="0"/>
      <w:marBottom w:val="0"/>
      <w:divBdr>
        <w:top w:val="none" w:sz="0" w:space="0" w:color="auto"/>
        <w:left w:val="none" w:sz="0" w:space="0" w:color="auto"/>
        <w:bottom w:val="none" w:sz="0" w:space="0" w:color="auto"/>
        <w:right w:val="none" w:sz="0" w:space="0" w:color="auto"/>
      </w:divBdr>
    </w:div>
    <w:div w:id="1212379557">
      <w:bodyDiv w:val="1"/>
      <w:marLeft w:val="0"/>
      <w:marRight w:val="0"/>
      <w:marTop w:val="0"/>
      <w:marBottom w:val="0"/>
      <w:divBdr>
        <w:top w:val="none" w:sz="0" w:space="0" w:color="auto"/>
        <w:left w:val="none" w:sz="0" w:space="0" w:color="auto"/>
        <w:bottom w:val="none" w:sz="0" w:space="0" w:color="auto"/>
        <w:right w:val="none" w:sz="0" w:space="0" w:color="auto"/>
      </w:divBdr>
    </w:div>
    <w:div w:id="1257402655">
      <w:bodyDiv w:val="1"/>
      <w:marLeft w:val="0"/>
      <w:marRight w:val="0"/>
      <w:marTop w:val="0"/>
      <w:marBottom w:val="0"/>
      <w:divBdr>
        <w:top w:val="none" w:sz="0" w:space="0" w:color="auto"/>
        <w:left w:val="none" w:sz="0" w:space="0" w:color="auto"/>
        <w:bottom w:val="none" w:sz="0" w:space="0" w:color="auto"/>
        <w:right w:val="none" w:sz="0" w:space="0" w:color="auto"/>
      </w:divBdr>
    </w:div>
    <w:div w:id="1292829099">
      <w:bodyDiv w:val="1"/>
      <w:marLeft w:val="0"/>
      <w:marRight w:val="0"/>
      <w:marTop w:val="0"/>
      <w:marBottom w:val="0"/>
      <w:divBdr>
        <w:top w:val="none" w:sz="0" w:space="0" w:color="auto"/>
        <w:left w:val="none" w:sz="0" w:space="0" w:color="auto"/>
        <w:bottom w:val="none" w:sz="0" w:space="0" w:color="auto"/>
        <w:right w:val="none" w:sz="0" w:space="0" w:color="auto"/>
      </w:divBdr>
    </w:div>
    <w:div w:id="1332952115">
      <w:bodyDiv w:val="1"/>
      <w:marLeft w:val="0"/>
      <w:marRight w:val="0"/>
      <w:marTop w:val="0"/>
      <w:marBottom w:val="0"/>
      <w:divBdr>
        <w:top w:val="none" w:sz="0" w:space="0" w:color="auto"/>
        <w:left w:val="none" w:sz="0" w:space="0" w:color="auto"/>
        <w:bottom w:val="none" w:sz="0" w:space="0" w:color="auto"/>
        <w:right w:val="none" w:sz="0" w:space="0" w:color="auto"/>
      </w:divBdr>
    </w:div>
    <w:div w:id="1646427286">
      <w:bodyDiv w:val="1"/>
      <w:marLeft w:val="0"/>
      <w:marRight w:val="0"/>
      <w:marTop w:val="0"/>
      <w:marBottom w:val="0"/>
      <w:divBdr>
        <w:top w:val="none" w:sz="0" w:space="0" w:color="auto"/>
        <w:left w:val="none" w:sz="0" w:space="0" w:color="auto"/>
        <w:bottom w:val="none" w:sz="0" w:space="0" w:color="auto"/>
        <w:right w:val="none" w:sz="0" w:space="0" w:color="auto"/>
      </w:divBdr>
    </w:div>
    <w:div w:id="1671330880">
      <w:bodyDiv w:val="1"/>
      <w:marLeft w:val="0"/>
      <w:marRight w:val="0"/>
      <w:marTop w:val="0"/>
      <w:marBottom w:val="0"/>
      <w:divBdr>
        <w:top w:val="none" w:sz="0" w:space="0" w:color="auto"/>
        <w:left w:val="none" w:sz="0" w:space="0" w:color="auto"/>
        <w:bottom w:val="none" w:sz="0" w:space="0" w:color="auto"/>
        <w:right w:val="none" w:sz="0" w:space="0" w:color="auto"/>
      </w:divBdr>
    </w:div>
    <w:div w:id="1705866371">
      <w:bodyDiv w:val="1"/>
      <w:marLeft w:val="0"/>
      <w:marRight w:val="0"/>
      <w:marTop w:val="0"/>
      <w:marBottom w:val="0"/>
      <w:divBdr>
        <w:top w:val="none" w:sz="0" w:space="0" w:color="auto"/>
        <w:left w:val="none" w:sz="0" w:space="0" w:color="auto"/>
        <w:bottom w:val="none" w:sz="0" w:space="0" w:color="auto"/>
        <w:right w:val="none" w:sz="0" w:space="0" w:color="auto"/>
      </w:divBdr>
    </w:div>
    <w:div w:id="1799910186">
      <w:bodyDiv w:val="1"/>
      <w:marLeft w:val="0"/>
      <w:marRight w:val="0"/>
      <w:marTop w:val="0"/>
      <w:marBottom w:val="0"/>
      <w:divBdr>
        <w:top w:val="none" w:sz="0" w:space="0" w:color="auto"/>
        <w:left w:val="none" w:sz="0" w:space="0" w:color="auto"/>
        <w:bottom w:val="none" w:sz="0" w:space="0" w:color="auto"/>
        <w:right w:val="none" w:sz="0" w:space="0" w:color="auto"/>
      </w:divBdr>
    </w:div>
    <w:div w:id="1876698322">
      <w:bodyDiv w:val="1"/>
      <w:marLeft w:val="0"/>
      <w:marRight w:val="0"/>
      <w:marTop w:val="0"/>
      <w:marBottom w:val="0"/>
      <w:divBdr>
        <w:top w:val="none" w:sz="0" w:space="0" w:color="auto"/>
        <w:left w:val="none" w:sz="0" w:space="0" w:color="auto"/>
        <w:bottom w:val="none" w:sz="0" w:space="0" w:color="auto"/>
        <w:right w:val="none" w:sz="0" w:space="0" w:color="auto"/>
      </w:divBdr>
    </w:div>
    <w:div w:id="1940723612">
      <w:bodyDiv w:val="1"/>
      <w:marLeft w:val="0"/>
      <w:marRight w:val="0"/>
      <w:marTop w:val="0"/>
      <w:marBottom w:val="0"/>
      <w:divBdr>
        <w:top w:val="none" w:sz="0" w:space="0" w:color="auto"/>
        <w:left w:val="none" w:sz="0" w:space="0" w:color="auto"/>
        <w:bottom w:val="none" w:sz="0" w:space="0" w:color="auto"/>
        <w:right w:val="none" w:sz="0" w:space="0" w:color="auto"/>
      </w:divBdr>
    </w:div>
    <w:div w:id="1952475055">
      <w:bodyDiv w:val="1"/>
      <w:marLeft w:val="0"/>
      <w:marRight w:val="0"/>
      <w:marTop w:val="0"/>
      <w:marBottom w:val="0"/>
      <w:divBdr>
        <w:top w:val="none" w:sz="0" w:space="0" w:color="auto"/>
        <w:left w:val="none" w:sz="0" w:space="0" w:color="auto"/>
        <w:bottom w:val="none" w:sz="0" w:space="0" w:color="auto"/>
        <w:right w:val="none" w:sz="0" w:space="0" w:color="auto"/>
      </w:divBdr>
    </w:div>
    <w:div w:id="1962346396">
      <w:bodyDiv w:val="1"/>
      <w:marLeft w:val="0"/>
      <w:marRight w:val="0"/>
      <w:marTop w:val="0"/>
      <w:marBottom w:val="0"/>
      <w:divBdr>
        <w:top w:val="none" w:sz="0" w:space="0" w:color="auto"/>
        <w:left w:val="none" w:sz="0" w:space="0" w:color="auto"/>
        <w:bottom w:val="none" w:sz="0" w:space="0" w:color="auto"/>
        <w:right w:val="none" w:sz="0" w:space="0" w:color="auto"/>
      </w:divBdr>
    </w:div>
    <w:div w:id="1983583475">
      <w:bodyDiv w:val="1"/>
      <w:marLeft w:val="0"/>
      <w:marRight w:val="0"/>
      <w:marTop w:val="0"/>
      <w:marBottom w:val="0"/>
      <w:divBdr>
        <w:top w:val="none" w:sz="0" w:space="0" w:color="auto"/>
        <w:left w:val="none" w:sz="0" w:space="0" w:color="auto"/>
        <w:bottom w:val="none" w:sz="0" w:space="0" w:color="auto"/>
        <w:right w:val="none" w:sz="0" w:space="0" w:color="auto"/>
      </w:divBdr>
    </w:div>
    <w:div w:id="1989817555">
      <w:bodyDiv w:val="1"/>
      <w:marLeft w:val="0"/>
      <w:marRight w:val="0"/>
      <w:marTop w:val="0"/>
      <w:marBottom w:val="0"/>
      <w:divBdr>
        <w:top w:val="none" w:sz="0" w:space="0" w:color="auto"/>
        <w:left w:val="none" w:sz="0" w:space="0" w:color="auto"/>
        <w:bottom w:val="none" w:sz="0" w:space="0" w:color="auto"/>
        <w:right w:val="none" w:sz="0" w:space="0" w:color="auto"/>
      </w:divBdr>
    </w:div>
    <w:div w:id="2051831822">
      <w:bodyDiv w:val="1"/>
      <w:marLeft w:val="0"/>
      <w:marRight w:val="0"/>
      <w:marTop w:val="0"/>
      <w:marBottom w:val="0"/>
      <w:divBdr>
        <w:top w:val="none" w:sz="0" w:space="0" w:color="auto"/>
        <w:left w:val="none" w:sz="0" w:space="0" w:color="auto"/>
        <w:bottom w:val="none" w:sz="0" w:space="0" w:color="auto"/>
        <w:right w:val="none" w:sz="0" w:space="0" w:color="auto"/>
      </w:divBdr>
    </w:div>
    <w:div w:id="2053799484">
      <w:bodyDiv w:val="1"/>
      <w:marLeft w:val="0"/>
      <w:marRight w:val="0"/>
      <w:marTop w:val="0"/>
      <w:marBottom w:val="0"/>
      <w:divBdr>
        <w:top w:val="none" w:sz="0" w:space="0" w:color="auto"/>
        <w:left w:val="none" w:sz="0" w:space="0" w:color="auto"/>
        <w:bottom w:val="none" w:sz="0" w:space="0" w:color="auto"/>
        <w:right w:val="none" w:sz="0" w:space="0" w:color="auto"/>
      </w:divBdr>
    </w:div>
    <w:div w:id="2071224817">
      <w:bodyDiv w:val="1"/>
      <w:marLeft w:val="0"/>
      <w:marRight w:val="0"/>
      <w:marTop w:val="0"/>
      <w:marBottom w:val="0"/>
      <w:divBdr>
        <w:top w:val="none" w:sz="0" w:space="0" w:color="auto"/>
        <w:left w:val="none" w:sz="0" w:space="0" w:color="auto"/>
        <w:bottom w:val="none" w:sz="0" w:space="0" w:color="auto"/>
        <w:right w:val="none" w:sz="0" w:space="0" w:color="auto"/>
      </w:divBdr>
    </w:div>
    <w:div w:id="20773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2E22-248A-49E1-B0BD-AD95B980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ADM32</dc:creator>
  <cp:keywords/>
  <cp:lastModifiedBy>ADM76</cp:lastModifiedBy>
  <cp:revision>2</cp:revision>
  <cp:lastPrinted>2019-11-19T03:39:00Z</cp:lastPrinted>
  <dcterms:created xsi:type="dcterms:W3CDTF">2019-11-27T06:17:00Z</dcterms:created>
  <dcterms:modified xsi:type="dcterms:W3CDTF">2019-11-27T06:17:00Z</dcterms:modified>
</cp:coreProperties>
</file>